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A3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湖南省教育科学“十五五”规划 2026 年度课题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申报工作提示</w:t>
      </w:r>
      <w:bookmarkStart w:id="0" w:name="_GoBack"/>
      <w:bookmarkEnd w:id="0"/>
    </w:p>
    <w:p w14:paraId="2BA1210D">
      <w:pPr>
        <w:rPr>
          <w:rFonts w:hint="eastAsia"/>
          <w:lang w:val="en-US" w:eastAsia="zh-CN"/>
        </w:rPr>
      </w:pPr>
    </w:p>
    <w:p w14:paraId="4CF13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校属各单位：</w:t>
      </w:r>
    </w:p>
    <w:p w14:paraId="3CDE9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根据《湖南省教育厅关于做好湖南省教育科学“十五五”规划 2026 年度课题组织申报工作的通知》（湘教通〔2026〕43 号）文件精神，现将申报注意事项通知如下：</w:t>
      </w:r>
    </w:p>
    <w:p w14:paraId="788661B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一、申报类别：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重点资助课题、一般资助课题、青年资助课题、一般（自筹经费）课题。</w:t>
      </w:r>
    </w:p>
    <w:p w14:paraId="4889CD8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二、申报指标：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限额申报，一般资助课题（含重点、青年）5个，一般自筹课题2个。</w:t>
      </w:r>
    </w:p>
    <w:p w14:paraId="73F46B2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三、申报要求：1、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课题申报人只能申报一个课题，主持有省教育科学规划课题（含专项）或省社科基金教育学专项课题且在研的不得申报本年度课题，被撤项和终止的主持人三年内不得申报。根据学校规定，有教授职称的老师不得申报带指标的课题。</w:t>
      </w:r>
    </w:p>
    <w:p w14:paraId="0358D96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2、青年资助课题：男性申报人年龄不得超过35周岁（1991年4月1日出生），女性申报人年龄不得超过40周岁（1986年4月1日后出生）。</w:t>
      </w:r>
    </w:p>
    <w:p w14:paraId="4EA6723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四、申报方式及时间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：2026年4月19日前提交电子稿到指定邮箱：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"mailto:346566724@qq.com"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仿宋" w:hAnsi="仿宋" w:eastAsia="仿宋" w:cs="仿宋"/>
          <w:sz w:val="32"/>
          <w:szCs w:val="32"/>
          <w:lang w:val="en-US" w:eastAsia="zh-CN"/>
        </w:rPr>
        <w:t>346566724@qq.com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，纸质版的评审书及活页（A4打印）一份交科研与职教发展处。初评通过后在校内公示，公示无异议后在申报平台填报。</w:t>
      </w:r>
    </w:p>
    <w:p w14:paraId="70B74E0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420" w:leftChars="0" w:firstLine="218" w:firstLineChars="68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五、联系人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：刘老师  联系电话:13874813494（短号：6495）</w:t>
      </w:r>
    </w:p>
    <w:p w14:paraId="2BDBB6E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42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3D416F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42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科研与职教发展处</w:t>
      </w:r>
    </w:p>
    <w:p w14:paraId="35294D5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42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2026年4月8日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0C6BC0C-567A-4153-AAD8-6AFE91F6D6B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27A5DB9-8BCF-432B-AEBF-9511EECDCA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A77C615-F6AC-4736-A111-73524B892F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826C8"/>
    <w:rsid w:val="07E86EA8"/>
    <w:rsid w:val="13D06EF6"/>
    <w:rsid w:val="1E8E50E0"/>
    <w:rsid w:val="249A7B64"/>
    <w:rsid w:val="41FB3A2B"/>
    <w:rsid w:val="4EB27185"/>
    <w:rsid w:val="6D7D4DE5"/>
    <w:rsid w:val="73861E89"/>
    <w:rsid w:val="7457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2026-04-08T06:51:27Z</dcterms:created>
  <dc:creator>lsh</dc:creator>
  <cp:lastModifiedBy>LL6</cp:lastModifiedBy>
  <cp:lastPrinted>2026-04-08T07:39:54Z</cp:lastPrinted>
  <dcterms:modified xsi:type="dcterms:W3CDTF">2026-04-08T07:40:09Z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eyJoZGlkIjoiNGUxYzcxNTk1YjI0ZTFiODFkNDVjYzk4YWExZjY0NGIiLCJ1c2VySWQiOiI2NDU5ODY1MDgifQ==</vt:lpwstr>
  </property>
  <property fmtid="{D5CDD505-2E9C-101B-9397-08002B2CF9AE}" pid="4" name="ICV">
    <vt:lpwstr>6E38DA3E956045849F55E70FDE79C786_12</vt:lpwstr>
  </property>
</Properties>
</file>