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C512C">
      <w:pPr>
        <w:jc w:val="center"/>
        <w:rPr>
          <w:rFonts w:hint="eastAsia"/>
          <w:b/>
          <w:bCs/>
          <w:sz w:val="44"/>
          <w:szCs w:val="44"/>
          <w:lang w:val="en-US" w:eastAsia="zh-CN"/>
        </w:rPr>
      </w:pPr>
      <w:r>
        <w:rPr>
          <w:rFonts w:hint="eastAsia"/>
          <w:b/>
          <w:bCs/>
          <w:sz w:val="44"/>
          <w:szCs w:val="44"/>
          <w:lang w:val="en-US" w:eastAsia="zh-CN"/>
        </w:rPr>
        <w:t>湖南工程职业技术学院湖南省第十六届社科成果奖</w:t>
      </w:r>
      <w:r>
        <w:rPr>
          <w:rFonts w:hint="eastAsia"/>
          <w:b/>
          <w:bCs/>
          <w:spacing w:val="-20"/>
          <w:sz w:val="44"/>
          <w:szCs w:val="44"/>
          <w:lang w:val="en-US" w:eastAsia="zh-CN"/>
        </w:rPr>
        <w:t>评选</w:t>
      </w:r>
      <w:r>
        <w:rPr>
          <w:rFonts w:hint="eastAsia"/>
          <w:b/>
          <w:bCs/>
          <w:sz w:val="44"/>
          <w:szCs w:val="44"/>
          <w:lang w:val="en-US" w:eastAsia="zh-CN"/>
        </w:rPr>
        <w:t>校</w:t>
      </w:r>
      <w:r>
        <w:rPr>
          <w:rFonts w:hint="eastAsia"/>
          <w:b/>
          <w:bCs/>
          <w:spacing w:val="-20"/>
          <w:sz w:val="44"/>
          <w:szCs w:val="44"/>
          <w:lang w:val="en-US" w:eastAsia="zh-CN"/>
        </w:rPr>
        <w:t>内公示</w:t>
      </w:r>
    </w:p>
    <w:p w14:paraId="5743539A">
      <w:pPr>
        <w:rPr>
          <w:rFonts w:hint="eastAsia"/>
          <w:lang w:val="en-US" w:eastAsia="zh-CN"/>
        </w:rPr>
      </w:pPr>
    </w:p>
    <w:p w14:paraId="705F06B6">
      <w:pPr>
        <w:rPr>
          <w:rFonts w:hint="eastAsia"/>
          <w:lang w:val="en-US" w:eastAsia="zh-CN"/>
        </w:rPr>
      </w:pPr>
    </w:p>
    <w:p w14:paraId="76B40FD6">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校属各单位：</w:t>
      </w:r>
    </w:p>
    <w:p w14:paraId="0E423F8E">
      <w:pPr>
        <w:ind w:left="0" w:leftChars="0" w:firstLine="640" w:firstLineChars="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根据湖南省社科联下发的通知，我校积极组织申报。经个人申报，科研与职教发展处资格审查，学术委员会专家审定，对申报人资格和</w:t>
      </w:r>
      <w:bookmarkStart w:id="0" w:name="_GoBack"/>
      <w:bookmarkEnd w:id="0"/>
      <w:r>
        <w:rPr>
          <w:rFonts w:hint="eastAsia" w:ascii="华文仿宋" w:hAnsi="华文仿宋" w:eastAsia="华文仿宋" w:cs="华文仿宋"/>
          <w:sz w:val="32"/>
          <w:szCs w:val="32"/>
          <w:lang w:val="en-US" w:eastAsia="zh-CN"/>
        </w:rPr>
        <w:t>申报材料真实性进行审核，均符合申报要求（见附件），公示无异议后上报省社科联参评。公示期自2025年10月9日起至10月15日止。如有异议请以书面形式提出，写明本人真实姓名和电话到院纪检监察审计处，否则不予受理。联系电话：84095297电子邮箱：</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"mailto:gczyjw@163.com" </w:instrText>
      </w:r>
      <w:r>
        <w:rPr>
          <w:rFonts w:hint="eastAsia" w:ascii="华文仿宋" w:hAnsi="华文仿宋" w:eastAsia="华文仿宋" w:cs="华文仿宋"/>
          <w:sz w:val="32"/>
          <w:szCs w:val="32"/>
          <w:lang w:val="en-US" w:eastAsia="zh-CN"/>
        </w:rPr>
        <w:fldChar w:fldCharType="separate"/>
      </w:r>
      <w:r>
        <w:rPr>
          <w:rFonts w:hint="eastAsia" w:ascii="华文仿宋" w:hAnsi="华文仿宋" w:eastAsia="华文仿宋" w:cs="华文仿宋"/>
          <w:sz w:val="32"/>
          <w:szCs w:val="32"/>
          <w:lang w:val="en-US" w:eastAsia="zh-CN"/>
        </w:rPr>
        <w:t>gczyjw@163.com</w:t>
      </w:r>
      <w:r>
        <w:rPr>
          <w:rFonts w:hint="eastAsia" w:ascii="华文仿宋" w:hAnsi="华文仿宋" w:eastAsia="华文仿宋" w:cs="华文仿宋"/>
          <w:sz w:val="32"/>
          <w:szCs w:val="32"/>
          <w:lang w:val="en-US" w:eastAsia="zh-CN"/>
        </w:rPr>
        <w:fldChar w:fldCharType="end"/>
      </w:r>
    </w:p>
    <w:p w14:paraId="365ABBFA">
      <w:pPr>
        <w:ind w:left="0" w:leftChars="0" w:firstLine="640" w:firstLineChars="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附件：湖南工程职业技术学院湖南省第十六届社科成果奖校内评选结果一览表</w:t>
      </w:r>
    </w:p>
    <w:p w14:paraId="6C65FA2A">
      <w:pPr>
        <w:ind w:firstLine="420" w:firstLineChars="0"/>
        <w:rPr>
          <w:rFonts w:hint="eastAsia"/>
          <w:lang w:val="en-US" w:eastAsia="zh-CN"/>
        </w:rPr>
      </w:pPr>
    </w:p>
    <w:p w14:paraId="0D85BB65">
      <w:pPr>
        <w:ind w:firstLine="420" w:firstLineChars="0"/>
        <w:rPr>
          <w:rFonts w:hint="eastAsia"/>
          <w:lang w:val="en-US" w:eastAsia="zh-CN"/>
        </w:rPr>
      </w:pPr>
    </w:p>
    <w:p w14:paraId="0ABD6246">
      <w:pPr>
        <w:ind w:firstLine="420" w:firstLineChars="0"/>
        <w:rPr>
          <w:rFonts w:hint="eastAsia"/>
          <w:lang w:val="en-US" w:eastAsia="zh-CN"/>
        </w:rPr>
      </w:pPr>
    </w:p>
    <w:p w14:paraId="723763F1">
      <w:pPr>
        <w:ind w:firstLine="420" w:firstLineChars="0"/>
        <w:rPr>
          <w:rFonts w:hint="eastAsia" w:ascii="华文仿宋" w:hAnsi="华文仿宋" w:eastAsia="华文仿宋" w:cs="华文仿宋"/>
          <w:sz w:val="32"/>
          <w:szCs w:val="32"/>
          <w:lang w:val="en-US" w:eastAsia="zh-CN"/>
        </w:rPr>
      </w:pPr>
      <w:r>
        <w:rPr>
          <w:rFonts w:hint="eastAsia"/>
          <w:lang w:val="en-US" w:eastAsia="zh-CN"/>
        </w:rPr>
        <w:t xml:space="preserve">                                         </w:t>
      </w:r>
      <w:r>
        <w:rPr>
          <w:rFonts w:hint="eastAsia" w:ascii="华文仿宋" w:hAnsi="华文仿宋" w:eastAsia="华文仿宋" w:cs="华文仿宋"/>
          <w:sz w:val="32"/>
          <w:szCs w:val="32"/>
          <w:lang w:val="en-US" w:eastAsia="zh-CN"/>
        </w:rPr>
        <w:t xml:space="preserve">    科研与职教发展处</w:t>
      </w:r>
    </w:p>
    <w:p w14:paraId="48CCEC66">
      <w:pPr>
        <w:ind w:firstLine="420" w:firstLineChars="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2025年10月9日</w:t>
      </w:r>
    </w:p>
    <w:p w14:paraId="055F360C">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br w:type="page"/>
      </w:r>
    </w:p>
    <w:p w14:paraId="42D0054A">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w:t>
      </w:r>
    </w:p>
    <w:p w14:paraId="7BEAD215">
      <w:pPr>
        <w:jc w:val="cente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湖南工程职业技术学院湖南省第十六届社科成果奖校内评选结果一览表</w:t>
      </w:r>
    </w:p>
    <w:tbl>
      <w:tblPr>
        <w:tblStyle w:val="3"/>
        <w:tblpPr w:leftFromText="180" w:rightFromText="180" w:vertAnchor="text" w:horzAnchor="page" w:tblpX="1987" w:tblpY="376"/>
        <w:tblOverlap w:val="never"/>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394"/>
        <w:gridCol w:w="4090"/>
      </w:tblGrid>
      <w:tr w14:paraId="5898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895" w:type="dxa"/>
            <w:noWrap w:val="0"/>
            <w:vAlign w:val="center"/>
          </w:tcPr>
          <w:p w14:paraId="08E04B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申报人姓名</w:t>
            </w:r>
          </w:p>
        </w:tc>
        <w:tc>
          <w:tcPr>
            <w:tcW w:w="2394" w:type="dxa"/>
            <w:noWrap w:val="0"/>
            <w:vAlign w:val="center"/>
          </w:tcPr>
          <w:p w14:paraId="3DBD7766">
            <w:pPr>
              <w:keepNext w:val="0"/>
              <w:keepLines w:val="0"/>
              <w:pageBreakBefore w:val="0"/>
              <w:widowControl w:val="0"/>
              <w:kinsoku/>
              <w:wordWrap/>
              <w:overflowPunct/>
              <w:topLinePunct w:val="0"/>
              <w:autoSpaceDE/>
              <w:autoSpaceDN/>
              <w:bidi w:val="0"/>
              <w:adjustRightInd/>
              <w:snapToGrid/>
              <w:spacing w:line="340" w:lineRule="exact"/>
              <w:ind w:firstLine="420" w:firstLineChars="0"/>
              <w:jc w:val="center"/>
              <w:textAlignment w:val="auto"/>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申报类别</w:t>
            </w:r>
          </w:p>
        </w:tc>
        <w:tc>
          <w:tcPr>
            <w:tcW w:w="4090" w:type="dxa"/>
            <w:noWrap w:val="0"/>
            <w:vAlign w:val="center"/>
          </w:tcPr>
          <w:p w14:paraId="00EB5B96">
            <w:pPr>
              <w:keepNext w:val="0"/>
              <w:keepLines w:val="0"/>
              <w:pageBreakBefore w:val="0"/>
              <w:widowControl w:val="0"/>
              <w:kinsoku/>
              <w:wordWrap/>
              <w:overflowPunct/>
              <w:topLinePunct w:val="0"/>
              <w:autoSpaceDE/>
              <w:autoSpaceDN/>
              <w:bidi w:val="0"/>
              <w:adjustRightInd/>
              <w:snapToGrid/>
              <w:spacing w:line="340" w:lineRule="exact"/>
              <w:ind w:firstLine="420" w:firstLineChars="0"/>
              <w:jc w:val="center"/>
              <w:textAlignment w:val="auto"/>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成果名称</w:t>
            </w:r>
          </w:p>
        </w:tc>
      </w:tr>
      <w:tr w14:paraId="22F8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noWrap w:val="0"/>
            <w:vAlign w:val="center"/>
          </w:tcPr>
          <w:p w14:paraId="15A00A40">
            <w:pPr>
              <w:keepNext w:val="0"/>
              <w:keepLines w:val="0"/>
              <w:pageBreakBefore w:val="0"/>
              <w:widowControl w:val="0"/>
              <w:kinsoku/>
              <w:wordWrap/>
              <w:overflowPunct/>
              <w:topLinePunct w:val="0"/>
              <w:autoSpaceDE/>
              <w:autoSpaceDN/>
              <w:bidi w:val="0"/>
              <w:adjustRightInd/>
              <w:snapToGrid/>
              <w:spacing w:line="340" w:lineRule="exact"/>
              <w:ind w:firstLine="420" w:firstLineChars="0"/>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玉小冰</w:t>
            </w:r>
          </w:p>
        </w:tc>
        <w:tc>
          <w:tcPr>
            <w:tcW w:w="2394" w:type="dxa"/>
            <w:shd w:val="clear" w:color="auto" w:fill="auto"/>
            <w:noWrap w:val="0"/>
            <w:vAlign w:val="center"/>
          </w:tcPr>
          <w:p w14:paraId="7D1AF4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lang w:val="en-US" w:eastAsia="zh-CN"/>
              </w:rPr>
              <w:t>研究报告（成果类）</w:t>
            </w:r>
          </w:p>
        </w:tc>
        <w:tc>
          <w:tcPr>
            <w:tcW w:w="4090" w:type="dxa"/>
            <w:shd w:val="clear" w:color="auto" w:fill="auto"/>
            <w:noWrap w:val="0"/>
            <w:vAlign w:val="center"/>
          </w:tcPr>
          <w:p w14:paraId="2C5F271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sz w:val="24"/>
                <w:szCs w:val="24"/>
                <w:lang w:val="en-US" w:eastAsia="zh-CN"/>
              </w:rPr>
              <w:t>面向高质量发展的专业对标诊断与前瞻研究报告</w:t>
            </w:r>
          </w:p>
        </w:tc>
      </w:tr>
      <w:tr w14:paraId="4584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895" w:type="dxa"/>
            <w:noWrap w:val="0"/>
            <w:vAlign w:val="center"/>
          </w:tcPr>
          <w:p w14:paraId="662EF6AC">
            <w:pPr>
              <w:keepNext w:val="0"/>
              <w:keepLines w:val="0"/>
              <w:pageBreakBefore w:val="0"/>
              <w:widowControl w:val="0"/>
              <w:kinsoku/>
              <w:wordWrap/>
              <w:overflowPunct/>
              <w:topLinePunct w:val="0"/>
              <w:autoSpaceDE/>
              <w:autoSpaceDN/>
              <w:bidi w:val="0"/>
              <w:adjustRightInd/>
              <w:snapToGrid/>
              <w:spacing w:line="340" w:lineRule="exact"/>
              <w:ind w:firstLine="420" w:firstLineChars="0"/>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许  鑫</w:t>
            </w:r>
          </w:p>
        </w:tc>
        <w:tc>
          <w:tcPr>
            <w:tcW w:w="2394" w:type="dxa"/>
            <w:noWrap w:val="0"/>
            <w:vAlign w:val="center"/>
          </w:tcPr>
          <w:p w14:paraId="71559B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论文（应用类）</w:t>
            </w:r>
          </w:p>
        </w:tc>
        <w:tc>
          <w:tcPr>
            <w:tcW w:w="4090" w:type="dxa"/>
            <w:noWrap w:val="0"/>
            <w:vAlign w:val="center"/>
          </w:tcPr>
          <w:p w14:paraId="6BA6FFE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“四位一体”加强高职创新创业行业指导教师队伍建设研究</w:t>
            </w:r>
          </w:p>
        </w:tc>
      </w:tr>
    </w:tbl>
    <w:p w14:paraId="479DF057">
      <w:pPr>
        <w:ind w:firstLine="420" w:firstLineChars="0"/>
        <w:rPr>
          <w:rFonts w:hint="eastAsia" w:ascii="华文仿宋" w:hAnsi="华文仿宋" w:eastAsia="华文仿宋" w:cs="华文仿宋"/>
          <w:sz w:val="32"/>
          <w:szCs w:val="32"/>
          <w:lang w:val="en-US" w:eastAsia="zh-CN"/>
        </w:rPr>
      </w:pPr>
    </w:p>
    <w:p w14:paraId="79E161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938F4"/>
    <w:rsid w:val="17475EAE"/>
    <w:rsid w:val="2DFD4D45"/>
    <w:rsid w:val="2FA67BF5"/>
    <w:rsid w:val="35ED0A13"/>
    <w:rsid w:val="70FA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333</Words>
  <Characters>363</Characters>
  <Lines>0</Lines>
  <Paragraphs>0</Paragraphs>
  <TotalTime>9</TotalTime>
  <ScaleCrop>false</ScaleCrop>
  <LinksUpToDate>false</LinksUpToDate>
  <CharactersWithSpaces>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2025-10-17T00:42:00Z</dcterms:created>
  <dc:creator>lsh</dc:creator>
  <cp:lastModifiedBy>LL6</cp:lastModifiedBy>
  <dcterms:modified xsi:type="dcterms:W3CDTF">2025-10-17T01:24:07Z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eyJoZGlkIjoiNGUxYzcxNTk1YjI0ZTFiODFkNDVjYzk4YWExZjY0NGIiLCJ1c2VySWQiOiI2NDU5ODY1MDgifQ==</vt:lpwstr>
  </property>
  <property fmtid="{D5CDD505-2E9C-101B-9397-08002B2CF9AE}" pid="4" name="ICV">
    <vt:lpwstr>BBC4875E2C1946F4BEE9F41DCAA7274A_12</vt:lpwstr>
  </property>
</Properties>
</file>