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240" w:lineRule="auto"/>
        <w:ind w:firstLine="0" w:firstLineChars="0"/>
        <w:jc w:val="center"/>
        <w:textAlignment w:val="auto"/>
        <w:rPr>
          <w:rFonts w:hint="eastAsia" w:ascii="黑体" w:hAnsi="Times New Roman" w:eastAsia="黑体" w:cs="黑体"/>
          <w:kern w:val="0"/>
          <w:sz w:val="52"/>
          <w:szCs w:val="52"/>
          <w:u w:val="single"/>
          <w:lang w:eastAsia="zh-CN"/>
        </w:rPr>
      </w:pPr>
      <w:r>
        <w:rPr>
          <w:rFonts w:hint="eastAsia" w:ascii="黑体" w:hAnsi="Times New Roman" w:eastAsia="黑体" w:cs="黑体"/>
          <w:kern w:val="0"/>
          <w:sz w:val="52"/>
          <w:szCs w:val="52"/>
          <w:u w:val="none"/>
          <w:lang w:eastAsia="zh-CN"/>
        </w:rPr>
        <w:drawing>
          <wp:inline distT="0" distB="0" distL="114300" distR="114300">
            <wp:extent cx="5438775" cy="1198880"/>
            <wp:effectExtent l="0" t="0" r="9525" b="1270"/>
            <wp:docPr id="2" name="图片 2" descr="C:\Users\曾晨曦\Desktop\替换.png替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曾晨曦\Desktop\替换.png替换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auto"/>
        <w:spacing w:afterLines="50" w:line="640" w:lineRule="exact"/>
        <w:jc w:val="center"/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640" w:lineRule="exact"/>
        <w:ind w:firstLine="0" w:firstLineChars="0"/>
        <w:jc w:val="center"/>
        <w:textAlignment w:val="auto"/>
        <w:rPr>
          <w:rFonts w:hint="eastAsia" w:ascii="黑体" w:hAnsi="宋体" w:eastAsia="黑体" w:cs="宋体"/>
          <w:b/>
          <w:bCs/>
          <w:kern w:val="0"/>
          <w:sz w:val="48"/>
          <w:szCs w:val="48"/>
          <w:lang w:eastAsia="zh-CN"/>
        </w:rPr>
      </w:pP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  <w:lang w:val="en-US" w:eastAsia="zh-CN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</w:t>
      </w:r>
      <w:r>
        <w:rPr>
          <w:rFonts w:hint="eastAsia" w:ascii="黑体" w:hAnsi="Times New Roman" w:eastAsia="黑体" w:cs="黑体"/>
          <w:b/>
          <w:bCs/>
          <w:kern w:val="0"/>
          <w:sz w:val="44"/>
          <w:szCs w:val="44"/>
        </w:rPr>
        <w:t>专业技能考核标准</w:t>
      </w:r>
    </w:p>
    <w:p>
      <w:pPr>
        <w:rPr>
          <w:rFonts w:ascii="黑体" w:hAnsi="宋体" w:eastAsia="黑体" w:cs="宋体"/>
          <w:kern w:val="0"/>
          <w:sz w:val="36"/>
        </w:rPr>
      </w:pPr>
      <w:bookmarkStart w:id="5" w:name="_GoBack"/>
      <w:bookmarkEnd w:id="5"/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专业代码：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hAnsi="宋体" w:eastAsia="黑体"/>
          <w:sz w:val="30"/>
          <w:szCs w:val="30"/>
        </w:rPr>
        <w:t>所属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学院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适用年级：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专业</w:t>
      </w:r>
      <w:r>
        <w:rPr>
          <w:rFonts w:hint="eastAsia" w:ascii="黑体" w:eastAsia="黑体"/>
          <w:sz w:val="30"/>
          <w:szCs w:val="30"/>
          <w:lang w:val="en-US" w:eastAsia="zh-CN"/>
        </w:rPr>
        <w:t>主任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eastAsia="黑体"/>
          <w:sz w:val="30"/>
          <w:szCs w:val="30"/>
          <w:lang w:val="en-US" w:eastAsia="zh-CN"/>
        </w:rPr>
        <w:t>学院审核人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80" w:lineRule="auto"/>
        <w:ind w:firstLine="1800" w:firstLineChars="600"/>
        <w:jc w:val="both"/>
        <w:textAlignment w:val="auto"/>
        <w:rPr>
          <w:rFonts w:hint="default" w:eastAsia="黑体"/>
          <w:b/>
          <w:color w:val="auto"/>
          <w:kern w:val="0"/>
          <w:lang w:val="en-US"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制（修）订</w:t>
      </w:r>
      <w:r>
        <w:rPr>
          <w:rFonts w:hint="eastAsia" w:ascii="黑体" w:hAnsi="宋体" w:eastAsia="黑体"/>
          <w:sz w:val="30"/>
          <w:szCs w:val="30"/>
        </w:rPr>
        <w:t>时间：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>2020年8月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高职院校学生专业技能考核标准与题库框架体例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目  录</w:t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TOC \o "1-3" \h \u </w:instrText>
      </w:r>
      <w:r>
        <w:rPr>
          <w:lang w:val="en-US" w:eastAsia="zh-CN"/>
        </w:rPr>
        <w:fldChar w:fldCharType="separate"/>
      </w: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_Toc20164 </w:instrText>
      </w:r>
      <w:r>
        <w:rPr>
          <w:lang w:val="en-US" w:eastAsia="zh-CN"/>
        </w:rPr>
        <w:fldChar w:fldCharType="separate"/>
      </w:r>
      <w:r>
        <w:rPr>
          <w:lang w:val="en-US" w:eastAsia="zh-CN"/>
        </w:rPr>
        <w:t>一、专业名称及适用对象</w:t>
      </w:r>
      <w:r>
        <w:tab/>
      </w:r>
      <w:r>
        <w:fldChar w:fldCharType="begin"/>
      </w:r>
      <w:r>
        <w:instrText xml:space="preserve"> PAGEREF _Toc20164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_Toc19771 </w:instrText>
      </w:r>
      <w:r>
        <w:rPr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二、考核内容</w:t>
      </w:r>
      <w:r>
        <w:tab/>
      </w:r>
      <w:r>
        <w:fldChar w:fldCharType="begin"/>
      </w:r>
      <w:r>
        <w:instrText xml:space="preserve"> PAGEREF _Toc19771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_Toc19548 </w:instrText>
      </w:r>
      <w:r>
        <w:rPr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三、评价标准</w:t>
      </w:r>
      <w:r>
        <w:tab/>
      </w:r>
      <w:r>
        <w:fldChar w:fldCharType="begin"/>
      </w:r>
      <w:r>
        <w:instrText xml:space="preserve"> PAGEREF _Toc19548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_Toc17177 </w:instrText>
      </w:r>
      <w:r>
        <w:rPr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四、抽考方式</w:t>
      </w:r>
      <w:r>
        <w:tab/>
      </w:r>
      <w:r>
        <w:fldChar w:fldCharType="begin"/>
      </w:r>
      <w:r>
        <w:instrText xml:space="preserve"> PAGEREF _Toc17177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/>
        <w:ind w:firstLine="0" w:firstLineChars="0"/>
        <w:textAlignment w:val="auto"/>
        <w:rPr>
          <w:lang w:val="en-US" w:eastAsia="zh-CN"/>
        </w:rPr>
        <w:sectPr>
          <w:footerReference r:id="rId7" w:type="default"/>
          <w:pgSz w:w="11910" w:h="16840"/>
          <w:pgMar w:top="1440" w:right="1420" w:bottom="280" w:left="1680" w:header="720" w:footer="720" w:gutter="0"/>
          <w:pgNumType w:fmt="decimal" w:start="1"/>
          <w:cols w:space="720" w:num="1"/>
        </w:sectPr>
      </w:pPr>
      <w:r>
        <w:rPr>
          <w:lang w:val="en-US" w:eastAsia="zh-CN"/>
        </w:rPr>
        <w:fldChar w:fldCharType="end"/>
      </w:r>
    </w:p>
    <w:p>
      <w:pPr>
        <w:pStyle w:val="3"/>
        <w:bidi w:val="0"/>
      </w:pPr>
      <w:bookmarkStart w:id="1" w:name="_Toc20164"/>
      <w:r>
        <w:rPr>
          <w:lang w:val="en-US" w:eastAsia="zh-CN"/>
        </w:rPr>
        <w:t>一、专业名称及适用对象</w:t>
      </w:r>
      <w:bookmarkEnd w:id="1"/>
      <w:r>
        <w:rPr>
          <w:lang w:val="en-US" w:eastAsia="zh-CN"/>
        </w:rPr>
        <w:t xml:space="preserve"> </w:t>
      </w:r>
    </w:p>
    <w:p>
      <w:pPr>
        <w:bidi w:val="0"/>
      </w:pPr>
      <w:r>
        <w:rPr>
          <w:rFonts w:hint="default"/>
          <w:lang w:val="en-US" w:eastAsia="zh-CN"/>
        </w:rPr>
        <w:t>1</w:t>
      </w:r>
      <w:r>
        <w:rPr>
          <w:lang w:val="en-US" w:eastAsia="zh-CN"/>
        </w:rPr>
        <w:t>．专业名称</w:t>
      </w:r>
    </w:p>
    <w:p>
      <w:pPr>
        <w:bidi w:val="0"/>
      </w:pPr>
      <w:r>
        <w:rPr>
          <w:rFonts w:hint="default"/>
          <w:lang w:val="en-US" w:eastAsia="zh-CN"/>
        </w:rPr>
        <w:t>XX</w:t>
      </w:r>
      <w:r>
        <w:rPr>
          <w:lang w:val="en-US" w:eastAsia="zh-CN"/>
        </w:rPr>
        <w:t>（专业代码：</w:t>
      </w:r>
      <w:r>
        <w:rPr>
          <w:rFonts w:hint="default"/>
          <w:lang w:val="en-US" w:eastAsia="zh-CN"/>
        </w:rPr>
        <w:t>XX</w:t>
      </w:r>
      <w:r>
        <w:rPr>
          <w:lang w:val="en-US" w:eastAsia="zh-CN"/>
        </w:rPr>
        <w:t xml:space="preserve">）。 </w:t>
      </w:r>
    </w:p>
    <w:p>
      <w:pPr>
        <w:bidi w:val="0"/>
      </w:pPr>
      <w:r>
        <w:rPr>
          <w:rFonts w:hint="default"/>
          <w:lang w:val="en-US" w:eastAsia="zh-CN"/>
        </w:rPr>
        <w:t>2</w:t>
      </w:r>
      <w:r>
        <w:rPr>
          <w:lang w:val="en-US" w:eastAsia="zh-CN"/>
        </w:rPr>
        <w:t>．适用对象</w:t>
      </w:r>
    </w:p>
    <w:p>
      <w:pPr>
        <w:bidi w:val="0"/>
      </w:pPr>
      <w:r>
        <w:rPr>
          <w:lang w:val="en-US" w:eastAsia="zh-CN"/>
        </w:rPr>
        <w:t>高职高专全日制在籍毕业年级学生。</w:t>
      </w:r>
    </w:p>
    <w:p>
      <w:pPr>
        <w:pStyle w:val="3"/>
        <w:bidi w:val="0"/>
      </w:pPr>
      <w:bookmarkStart w:id="2" w:name="_Toc19771"/>
      <w:r>
        <w:rPr>
          <w:rFonts w:hint="eastAsia"/>
          <w:lang w:val="en-US" w:eastAsia="zh-CN"/>
        </w:rPr>
        <w:t>二、考核内容</w:t>
      </w:r>
      <w:bookmarkEnd w:id="2"/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说明：</w:t>
      </w:r>
      <w:r>
        <w:rPr>
          <w:rFonts w:hint="default"/>
          <w:color w:val="0000FF"/>
          <w:lang w:val="en-US" w:eastAsia="zh-CN"/>
        </w:rPr>
        <w:t>1.</w:t>
      </w:r>
      <w:r>
        <w:rPr>
          <w:color w:val="0000FF"/>
          <w:lang w:val="en-US" w:eastAsia="zh-CN"/>
        </w:rPr>
        <w:t>先对专业技能考核内容进行总体概述，概述要体现考核内容的设计思路，可以用图、表或文字方式呈现。</w:t>
      </w:r>
    </w:p>
    <w:p>
      <w:pPr>
        <w:bidi w:val="0"/>
        <w:rPr>
          <w:color w:val="0000FF"/>
        </w:rPr>
      </w:pPr>
      <w:r>
        <w:rPr>
          <w:rFonts w:hint="default"/>
          <w:color w:val="0000FF"/>
          <w:lang w:val="en-US" w:eastAsia="zh-CN"/>
        </w:rPr>
        <w:t>2.</w:t>
      </w:r>
      <w:r>
        <w:rPr>
          <w:color w:val="0000FF"/>
          <w:lang w:val="en-US" w:eastAsia="zh-CN"/>
        </w:rPr>
        <w:t>考核内容必须以项目方式呈现，项目要有一定的综合性，须来源于岗位典型工作任务。</w:t>
      </w:r>
    </w:p>
    <w:p>
      <w:pPr>
        <w:bidi w:val="0"/>
      </w:pPr>
      <w:r>
        <w:rPr>
          <w:rFonts w:hint="default"/>
          <w:color w:val="0000FF"/>
          <w:lang w:val="en-US" w:eastAsia="zh-CN"/>
        </w:rPr>
        <w:t>3.</w:t>
      </w:r>
      <w:r>
        <w:rPr>
          <w:color w:val="0000FF"/>
          <w:lang w:val="en-US" w:eastAsia="zh-CN"/>
        </w:rPr>
        <w:t>项目按模块归类。模块可以按专业基本技能、岗位核心技能、跨岗位综合技能归类，或者按岗位、技能特点等进行归类。</w:t>
      </w:r>
    </w:p>
    <w:p>
      <w:pPr>
        <w:bidi w:val="0"/>
        <w:rPr>
          <w:b/>
          <w:bCs/>
        </w:rPr>
      </w:pPr>
      <w:r>
        <w:rPr>
          <w:b/>
          <w:bCs/>
          <w:lang w:val="en-US" w:eastAsia="zh-CN"/>
        </w:rPr>
        <w:t xml:space="preserve">模块一 </w:t>
      </w:r>
      <w:r>
        <w:rPr>
          <w:rFonts w:hint="default"/>
          <w:b/>
          <w:bCs/>
          <w:lang w:val="en-US" w:eastAsia="zh-CN"/>
        </w:rPr>
        <w:t>XX</w:t>
      </w:r>
    </w:p>
    <w:p>
      <w:pPr>
        <w:bidi w:val="0"/>
      </w:pPr>
      <w:r>
        <w:rPr>
          <w:rFonts w:hint="default"/>
          <w:lang w:val="en-US" w:eastAsia="zh-CN"/>
        </w:rPr>
        <w:t>1</w:t>
      </w:r>
      <w:r>
        <w:rPr>
          <w:lang w:val="en-US" w:eastAsia="zh-CN"/>
        </w:rPr>
        <w:t>．</w:t>
      </w:r>
      <w:r>
        <w:rPr>
          <w:rFonts w:hint="default"/>
          <w:lang w:val="en-US" w:eastAsia="zh-CN"/>
        </w:rPr>
        <w:t>XX</w:t>
      </w:r>
      <w:r>
        <w:rPr>
          <w:color w:val="0000FF"/>
          <w:lang w:val="en-US" w:eastAsia="zh-CN"/>
        </w:rPr>
        <w:t>（考核项目名称）</w:t>
      </w:r>
    </w:p>
    <w:p>
      <w:pPr>
        <w:bidi w:val="0"/>
      </w:pPr>
      <w:r>
        <w:rPr>
          <w:lang w:val="en-US" w:eastAsia="zh-CN"/>
        </w:rPr>
        <w:t>基本要求：</w:t>
      </w:r>
      <w:r>
        <w:rPr>
          <w:rFonts w:hint="default"/>
          <w:lang w:val="en-US" w:eastAsia="zh-CN"/>
        </w:rPr>
        <w:t>XX</w:t>
      </w:r>
      <w:r>
        <w:rPr>
          <w:rFonts w:hint="default"/>
          <w:color w:val="0000FF"/>
          <w:lang w:val="en-US" w:eastAsia="zh-CN"/>
        </w:rPr>
        <w:t>(</w:t>
      </w:r>
      <w:r>
        <w:rPr>
          <w:color w:val="0000FF"/>
          <w:lang w:val="en-US" w:eastAsia="zh-CN"/>
        </w:rPr>
        <w:t>含技能与素养</w:t>
      </w:r>
      <w:r>
        <w:rPr>
          <w:rFonts w:hint="default"/>
          <w:color w:val="0000FF"/>
          <w:lang w:val="en-US" w:eastAsia="zh-CN"/>
        </w:rPr>
        <w:t>)</w:t>
      </w:r>
    </w:p>
    <w:p>
      <w:pPr>
        <w:bidi w:val="0"/>
      </w:pPr>
      <w:r>
        <w:rPr>
          <w:rFonts w:hint="default"/>
          <w:lang w:val="en-US" w:eastAsia="zh-CN"/>
        </w:rPr>
        <w:t>2</w:t>
      </w:r>
      <w:r>
        <w:rPr>
          <w:lang w:val="en-US" w:eastAsia="zh-CN"/>
        </w:rPr>
        <w:t>．</w:t>
      </w:r>
      <w:r>
        <w:rPr>
          <w:rFonts w:hint="default"/>
          <w:lang w:val="en-US" w:eastAsia="zh-CN"/>
        </w:rPr>
        <w:t>XX</w:t>
      </w:r>
      <w:r>
        <w:rPr>
          <w:color w:val="0000FF"/>
          <w:lang w:val="en-US" w:eastAsia="zh-CN"/>
        </w:rPr>
        <w:t xml:space="preserve">（考核项目名称） </w:t>
      </w:r>
    </w:p>
    <w:p>
      <w:pPr>
        <w:bidi w:val="0"/>
      </w:pPr>
      <w:r>
        <w:rPr>
          <w:lang w:val="en-US" w:eastAsia="zh-CN"/>
        </w:rPr>
        <w:t>基本要求：</w:t>
      </w:r>
      <w:r>
        <w:rPr>
          <w:rFonts w:hint="default"/>
          <w:lang w:val="en-US" w:eastAsia="zh-CN"/>
        </w:rPr>
        <w:t>XX</w:t>
      </w:r>
      <w:r>
        <w:rPr>
          <w:rFonts w:hint="default"/>
          <w:color w:val="0000FF"/>
          <w:lang w:val="en-US" w:eastAsia="zh-CN"/>
        </w:rPr>
        <w:t>(</w:t>
      </w:r>
      <w:r>
        <w:rPr>
          <w:color w:val="0000FF"/>
          <w:lang w:val="en-US" w:eastAsia="zh-CN"/>
        </w:rPr>
        <w:t>含技能与素养</w:t>
      </w:r>
      <w:r>
        <w:rPr>
          <w:rFonts w:hint="default"/>
          <w:color w:val="0000FF"/>
          <w:lang w:val="en-US" w:eastAsia="zh-CN"/>
        </w:rPr>
        <w:t>)</w:t>
      </w:r>
    </w:p>
    <w:p>
      <w:pPr>
        <w:bidi w:val="0"/>
      </w:pPr>
      <w:r>
        <w:rPr>
          <w:rFonts w:hint="default"/>
          <w:lang w:val="en-US" w:eastAsia="zh-CN"/>
        </w:rPr>
        <w:t>……</w:t>
      </w:r>
    </w:p>
    <w:p>
      <w:pPr>
        <w:bidi w:val="0"/>
        <w:rPr>
          <w:b/>
          <w:bCs/>
        </w:rPr>
      </w:pPr>
      <w:r>
        <w:rPr>
          <w:b/>
          <w:bCs/>
          <w:lang w:val="en-US" w:eastAsia="zh-CN"/>
        </w:rPr>
        <w:t xml:space="preserve">模块二 </w:t>
      </w:r>
      <w:r>
        <w:rPr>
          <w:rFonts w:hint="default"/>
          <w:b/>
          <w:bCs/>
          <w:lang w:val="en-US" w:eastAsia="zh-CN"/>
        </w:rPr>
        <w:t>XX</w:t>
      </w:r>
    </w:p>
    <w:p>
      <w:pPr>
        <w:bidi w:val="0"/>
      </w:pPr>
      <w:r>
        <w:rPr>
          <w:rFonts w:hint="default"/>
          <w:lang w:val="en-US" w:eastAsia="zh-CN"/>
        </w:rPr>
        <w:t>1</w:t>
      </w:r>
      <w:r>
        <w:rPr>
          <w:lang w:val="en-US" w:eastAsia="zh-CN"/>
        </w:rPr>
        <w:t>．</w:t>
      </w:r>
      <w:r>
        <w:rPr>
          <w:rFonts w:hint="default"/>
          <w:lang w:val="en-US" w:eastAsia="zh-CN"/>
        </w:rPr>
        <w:t>XX</w:t>
      </w:r>
      <w:r>
        <w:rPr>
          <w:color w:val="0000FF"/>
          <w:lang w:val="en-US" w:eastAsia="zh-CN"/>
        </w:rPr>
        <w:t>（考核项目名称）</w:t>
      </w:r>
    </w:p>
    <w:p>
      <w:pPr>
        <w:bidi w:val="0"/>
      </w:pPr>
      <w:r>
        <w:rPr>
          <w:lang w:val="en-US" w:eastAsia="zh-CN"/>
        </w:rPr>
        <w:t>基本要求：</w:t>
      </w:r>
      <w:r>
        <w:rPr>
          <w:rFonts w:hint="default"/>
          <w:lang w:val="en-US" w:eastAsia="zh-CN"/>
        </w:rPr>
        <w:t>XX</w:t>
      </w:r>
      <w:r>
        <w:rPr>
          <w:rFonts w:hint="default"/>
          <w:color w:val="0000FF"/>
          <w:lang w:val="en-US" w:eastAsia="zh-CN"/>
        </w:rPr>
        <w:t>(</w:t>
      </w:r>
      <w:r>
        <w:rPr>
          <w:color w:val="0000FF"/>
          <w:lang w:val="en-US" w:eastAsia="zh-CN"/>
        </w:rPr>
        <w:t>含技能与素养</w:t>
      </w:r>
      <w:r>
        <w:rPr>
          <w:rFonts w:hint="default"/>
          <w:color w:val="0000FF"/>
          <w:lang w:val="en-US" w:eastAsia="zh-CN"/>
        </w:rPr>
        <w:t xml:space="preserve">) </w:t>
      </w:r>
    </w:p>
    <w:p>
      <w:pPr>
        <w:bidi w:val="0"/>
      </w:pPr>
      <w:r>
        <w:rPr>
          <w:rFonts w:hint="default"/>
          <w:lang w:val="en-US" w:eastAsia="zh-CN"/>
        </w:rPr>
        <w:t>2</w:t>
      </w:r>
      <w:r>
        <w:rPr>
          <w:lang w:val="en-US" w:eastAsia="zh-CN"/>
        </w:rPr>
        <w:t>．</w:t>
      </w:r>
      <w:r>
        <w:rPr>
          <w:rFonts w:hint="default"/>
          <w:lang w:val="en-US" w:eastAsia="zh-CN"/>
        </w:rPr>
        <w:t>XX</w:t>
      </w:r>
      <w:r>
        <w:rPr>
          <w:color w:val="0000FF"/>
          <w:lang w:val="en-US" w:eastAsia="zh-CN"/>
        </w:rPr>
        <w:t>（考核项目名称）</w:t>
      </w:r>
    </w:p>
    <w:p>
      <w:pPr>
        <w:bidi w:val="0"/>
      </w:pPr>
      <w:r>
        <w:rPr>
          <w:lang w:val="en-US" w:eastAsia="zh-CN"/>
        </w:rPr>
        <w:t>基本要求：</w:t>
      </w:r>
      <w:r>
        <w:rPr>
          <w:rFonts w:hint="default"/>
          <w:lang w:val="en-US" w:eastAsia="zh-CN"/>
        </w:rPr>
        <w:t>XX</w:t>
      </w:r>
      <w:r>
        <w:rPr>
          <w:rFonts w:hint="default"/>
          <w:color w:val="0000FF"/>
          <w:lang w:val="en-US" w:eastAsia="zh-CN"/>
        </w:rPr>
        <w:t>(</w:t>
      </w:r>
      <w:r>
        <w:rPr>
          <w:color w:val="0000FF"/>
          <w:lang w:val="en-US" w:eastAsia="zh-CN"/>
        </w:rPr>
        <w:t>含技能与素养</w:t>
      </w:r>
      <w:r>
        <w:rPr>
          <w:rFonts w:hint="default"/>
          <w:color w:val="0000FF"/>
          <w:lang w:val="en-US" w:eastAsia="zh-CN"/>
        </w:rPr>
        <w:t xml:space="preserve">) </w:t>
      </w:r>
    </w:p>
    <w:p>
      <w:pPr>
        <w:bidi w:val="0"/>
      </w:pPr>
      <w:r>
        <w:rPr>
          <w:rFonts w:hint="default"/>
          <w:lang w:val="en-US" w:eastAsia="zh-CN"/>
        </w:rPr>
        <w:t>……</w:t>
      </w:r>
    </w:p>
    <w:p>
      <w:pPr>
        <w:pStyle w:val="3"/>
        <w:bidi w:val="0"/>
      </w:pPr>
      <w:bookmarkStart w:id="3" w:name="_Toc19548"/>
      <w:r>
        <w:rPr>
          <w:rFonts w:hint="eastAsia"/>
          <w:lang w:val="en-US" w:eastAsia="zh-CN"/>
        </w:rPr>
        <w:t>三、评价标准</w:t>
      </w:r>
      <w:bookmarkEnd w:id="3"/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说明：分模块（项目）提出对应评价要点（含技能和素养），其作用是为对应题库中题目制定评分细则提供依据。</w:t>
      </w:r>
    </w:p>
    <w:p>
      <w:pPr>
        <w:pStyle w:val="3"/>
        <w:bidi w:val="0"/>
      </w:pPr>
      <w:bookmarkStart w:id="4" w:name="_Toc17177"/>
      <w:r>
        <w:rPr>
          <w:rFonts w:hint="eastAsia"/>
          <w:lang w:val="en-US" w:eastAsia="zh-CN"/>
        </w:rPr>
        <w:t>四、抽考方式</w:t>
      </w:r>
      <w:bookmarkEnd w:id="4"/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color w:val="0000FF"/>
          <w:lang w:val="en-US" w:eastAsia="zh-CN"/>
        </w:rPr>
        <w:sectPr>
          <w:footerReference r:id="rId8" w:type="default"/>
          <w:pgSz w:w="11910" w:h="16840"/>
          <w:pgMar w:top="1440" w:right="1420" w:bottom="280" w:left="1680" w:header="720" w:footer="720" w:gutter="0"/>
          <w:pgNumType w:fmt="decimal" w:start="1"/>
          <w:cols w:space="720" w:num="1"/>
        </w:sectPr>
      </w:pP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说明：明确模块、项目、试题抽取办法，以及参加不同模块考试的学生数量（比例），原则上所有模块都有学生参考。</w:t>
      </w:r>
    </w:p>
    <w:sectPr>
      <w:footerReference r:id="rId9" w:type="default"/>
      <w:pgSz w:w="11910" w:h="16840"/>
      <w:pgMar w:top="1440" w:right="1420" w:bottom="280" w:left="168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</w:p>
  <w:p>
    <w:pPr>
      <w:pStyle w:val="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</w:p>
  <w:p>
    <w:pPr>
      <w:pStyle w:val="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5"/>
      <w:ind w:right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5NWQ1MjJhYzUzNWVjNDc2MjhiN2JmZGI2YzY2OWQifQ=="/>
  </w:docVars>
  <w:rsids>
    <w:rsidRoot w:val="00000000"/>
    <w:rsid w:val="04477AA3"/>
    <w:rsid w:val="05946D18"/>
    <w:rsid w:val="066466EB"/>
    <w:rsid w:val="092E44F1"/>
    <w:rsid w:val="0ABB6AF5"/>
    <w:rsid w:val="103F1AE1"/>
    <w:rsid w:val="128162C3"/>
    <w:rsid w:val="13D33102"/>
    <w:rsid w:val="17C101CD"/>
    <w:rsid w:val="191C4C03"/>
    <w:rsid w:val="19212A90"/>
    <w:rsid w:val="1AEB0D31"/>
    <w:rsid w:val="1BD9023C"/>
    <w:rsid w:val="1BE870EB"/>
    <w:rsid w:val="1F227AFA"/>
    <w:rsid w:val="24071F1F"/>
    <w:rsid w:val="24657643"/>
    <w:rsid w:val="25161FE3"/>
    <w:rsid w:val="283006CB"/>
    <w:rsid w:val="29AF561F"/>
    <w:rsid w:val="2A8F792B"/>
    <w:rsid w:val="2B174D3B"/>
    <w:rsid w:val="2B6022A9"/>
    <w:rsid w:val="2BB46F1D"/>
    <w:rsid w:val="2C1D4AC2"/>
    <w:rsid w:val="2F6173BC"/>
    <w:rsid w:val="2FAC6889"/>
    <w:rsid w:val="300F6E18"/>
    <w:rsid w:val="3C7A386B"/>
    <w:rsid w:val="3CFC24D2"/>
    <w:rsid w:val="3DF07218"/>
    <w:rsid w:val="431F6F1A"/>
    <w:rsid w:val="44947780"/>
    <w:rsid w:val="47370CD6"/>
    <w:rsid w:val="49971070"/>
    <w:rsid w:val="49F107DD"/>
    <w:rsid w:val="4AD51AFA"/>
    <w:rsid w:val="4CAA7AAB"/>
    <w:rsid w:val="4D333CEE"/>
    <w:rsid w:val="4D9C5D37"/>
    <w:rsid w:val="4DF711BF"/>
    <w:rsid w:val="52AE3413"/>
    <w:rsid w:val="5AFB1D74"/>
    <w:rsid w:val="5BA87F9D"/>
    <w:rsid w:val="5F336641"/>
    <w:rsid w:val="60236FA1"/>
    <w:rsid w:val="60432529"/>
    <w:rsid w:val="645962D8"/>
    <w:rsid w:val="64596374"/>
    <w:rsid w:val="674E6DCA"/>
    <w:rsid w:val="698F3A71"/>
    <w:rsid w:val="6A765DB5"/>
    <w:rsid w:val="7552444B"/>
    <w:rsid w:val="75A1188D"/>
    <w:rsid w:val="763E2880"/>
    <w:rsid w:val="77D01FB6"/>
    <w:rsid w:val="790F19B7"/>
    <w:rsid w:val="79496FD8"/>
    <w:rsid w:val="7DE20C95"/>
    <w:rsid w:val="7EEF6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360" w:lineRule="auto"/>
      <w:ind w:left="0" w:right="0" w:firstLine="420" w:firstLineChars="20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3">
    <w:name w:val="heading 1"/>
    <w:basedOn w:val="1"/>
    <w:next w:val="1"/>
    <w:link w:val="13"/>
    <w:qFormat/>
    <w:uiPriority w:val="1"/>
    <w:pPr>
      <w:spacing w:before="50" w:beforeLines="50"/>
      <w:ind w:left="0" w:right="0" w:firstLine="0" w:firstLineChars="0"/>
      <w:jc w:val="left"/>
      <w:outlineLvl w:val="0"/>
    </w:pPr>
    <w:rPr>
      <w:rFonts w:eastAsia="黑体"/>
      <w:sz w:val="28"/>
      <w:szCs w:val="32"/>
    </w:rPr>
  </w:style>
  <w:style w:type="paragraph" w:styleId="4">
    <w:name w:val="heading 2"/>
    <w:basedOn w:val="1"/>
    <w:next w:val="1"/>
    <w:qFormat/>
    <w:uiPriority w:val="1"/>
    <w:pPr>
      <w:ind w:left="671"/>
      <w:outlineLvl w:val="2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ind w:firstLine="0" w:firstLineChars="0"/>
    </w:pPr>
    <w:rPr>
      <w:b/>
      <w:sz w:val="2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376" w:hanging="703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character" w:customStyle="1" w:styleId="13">
    <w:name w:val="标题 1 Char"/>
    <w:link w:val="3"/>
    <w:qFormat/>
    <w:uiPriority w:val="1"/>
    <w:rPr>
      <w:rFonts w:eastAsia="黑体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501</Words>
  <Characters>523</Characters>
  <TotalTime>1</TotalTime>
  <ScaleCrop>false</ScaleCrop>
  <LinksUpToDate>false</LinksUpToDate>
  <CharactersWithSpaces>667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2022-10-10T01:24:00Z</dcterms:created>
  <dc:creator>曾晨曦</dc:creator>
  <cp:lastModifiedBy>colapig</cp:lastModifiedBy>
  <dcterms:modified xsi:type="dcterms:W3CDTF">2022-10-21T02:10:58Z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89F34B402B6340B3A2C87DF2A586FE56</vt:lpwstr>
  </property>
</Properties>
</file>