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widowControl/>
        <w:spacing w:line="560" w:lineRule="exact"/>
        <w:jc w:val="center"/>
        <w:outlineLvl w:val="1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widowControl/>
        <w:spacing w:line="560" w:lineRule="exact"/>
        <w:jc w:val="center"/>
        <w:outlineLvl w:val="1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关于组织开展</w:t>
      </w:r>
      <w:r>
        <w:rPr>
          <w:rFonts w:ascii="方正小标宋简体" w:hAnsi="宋体" w:eastAsia="方正小标宋简体"/>
          <w:bCs/>
          <w:sz w:val="44"/>
          <w:szCs w:val="44"/>
        </w:rPr>
        <w:t>2020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届毕业生“云毕业季”</w:t>
      </w:r>
      <w:r>
        <w:rPr>
          <w:rFonts w:ascii="方正小标宋简体" w:hAnsi="宋体" w:eastAsia="方正小标宋简体"/>
          <w:bCs/>
          <w:sz w:val="44"/>
          <w:szCs w:val="44"/>
        </w:rPr>
        <w:t xml:space="preserve">    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主题教育活动的通知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校属各处室、</w:t>
      </w:r>
      <w:r>
        <w:rPr>
          <w:rFonts w:hint="eastAsia" w:ascii="Segoe UI Symbol" w:hAnsi="Segoe UI Symbol" w:eastAsia="仿宋" w:cs="Segoe UI Symbol"/>
          <w:sz w:val="32"/>
          <w:szCs w:val="32"/>
        </w:rPr>
        <w:t>二级</w:t>
      </w:r>
      <w:r>
        <w:rPr>
          <w:rFonts w:hint="eastAsia" w:ascii="仿宋" w:hAnsi="仿宋" w:eastAsia="仿宋"/>
          <w:sz w:val="32"/>
          <w:szCs w:val="32"/>
        </w:rPr>
        <w:t>学院：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毕业季”主题教育活动是我校加强大学生思想政治教育的重要内容，是培养毕业学生母校情结的重要载体。为确保毕业生安全、文明、有序离校，引导毕业生传承和发扬“德技共举、知行合一”校训精神，把人生理想、家庭幸福融入国家富强、民族振兴的伟大事业，以锐意进取的面貌、自信昂扬的姿态踏上新的人生历程。结合今年疫情防控工作的需要，我校决定在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届全体毕业生中开展“云毕业季”主题教育活动，现就相关工作通知如下：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一、活动主题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青春不散场——齐聚云端话鸿鹄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二、活动对象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届全体毕业生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三、活动时间及形式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02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时间</w:t>
            </w:r>
          </w:p>
        </w:tc>
        <w:tc>
          <w:tcPr>
            <w:tcW w:w="302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形式</w:t>
            </w:r>
          </w:p>
        </w:tc>
        <w:tc>
          <w:tcPr>
            <w:tcW w:w="284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5月至6月</w:t>
            </w:r>
          </w:p>
        </w:tc>
        <w:tc>
          <w:tcPr>
            <w:tcW w:w="3021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组织开展毕业季宣传、教育和交流活动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6月29日-7月6日</w:t>
            </w:r>
          </w:p>
        </w:tc>
        <w:tc>
          <w:tcPr>
            <w:tcW w:w="3021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逐日组织线上推送二级学院的毕业季视频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学生处、各二级学院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7月7日</w:t>
            </w:r>
          </w:p>
        </w:tc>
        <w:tc>
          <w:tcPr>
            <w:tcW w:w="3021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学校举行线上“云毕业”典礼，同步网络直播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7月中下旬</w:t>
            </w:r>
          </w:p>
        </w:tc>
        <w:tc>
          <w:tcPr>
            <w:tcW w:w="3021" w:type="dxa"/>
            <w:shd w:val="clear" w:color="auto" w:fill="auto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毕业生返校领取毕业证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学生处、各二级学院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四、活动内容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（一）搭建一平台。</w:t>
      </w:r>
      <w:r>
        <w:rPr>
          <w:rFonts w:hint="eastAsia" w:ascii="仿宋" w:hAnsi="仿宋" w:eastAsia="仿宋"/>
          <w:sz w:val="32"/>
          <w:szCs w:val="32"/>
        </w:rPr>
        <w:t>各二级学院充分利用</w:t>
      </w:r>
      <w:r>
        <w:rPr>
          <w:rFonts w:ascii="仿宋" w:hAnsi="仿宋" w:eastAsia="仿宋"/>
          <w:sz w:val="32"/>
          <w:szCs w:val="32"/>
        </w:rPr>
        <w:t>QQ</w:t>
      </w:r>
      <w:r>
        <w:rPr>
          <w:rFonts w:hint="eastAsia" w:ascii="仿宋" w:hAnsi="仿宋" w:eastAsia="仿宋"/>
          <w:sz w:val="32"/>
          <w:szCs w:val="32"/>
        </w:rPr>
        <w:t>、微信或易班等搭建一个毕业生信息交流云平台，有针对性地开展“云毕业季”主题教育特色活动，寄语毕业生，赠送毕业祝福。</w:t>
      </w:r>
    </w:p>
    <w:p>
      <w:pPr>
        <w:shd w:val="clear" w:color="auto" w:fill="FFFFFF"/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（二）开展一教育</w:t>
      </w:r>
      <w:r>
        <w:rPr>
          <w:rFonts w:hint="eastAsia" w:ascii="楷体_GB2312" w:hAnsi="仿宋" w:eastAsia="楷体_GB2312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各二级学院从理想信念、爱校感恩、文明安全教育、就业指导等方面，以线上主题班会等方式开展形式多样的线上主题教育活动。</w:t>
      </w:r>
    </w:p>
    <w:p>
      <w:pPr>
        <w:shd w:val="clear" w:color="auto" w:fill="FFFFFF"/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.理想信念教育。各二级学院通过教育活动，引导毕业生将个人成长与国家发展紧密结合起来，树立正确的成才观、就业观。</w:t>
      </w:r>
    </w:p>
    <w:p>
      <w:pPr>
        <w:shd w:val="clear" w:color="auto" w:fill="FFFFFF"/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爱校感恩教育。各二级学院带领学生重温校史校情，传承“德技共举、知行合一”校训，激发毕业生知校、爱校、荣校，引导毕业生识恩、知恩、感恩、报恩、施恩，鼓励做出无愧于时代、无愧于母校的杰出成就。</w:t>
      </w:r>
    </w:p>
    <w:p>
      <w:pPr>
        <w:shd w:val="clear" w:color="auto" w:fill="FFFFFF"/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文明安全教育。学校将于7月中下旬（2018级离校后）安排毕业生返校，各二级学院根据学校毕业生离校须知安排返校以及毕业流程，要求毕业生自觉遵守法律法规和校规校纪，自觉爱护校园公物、维护宿舍环境，以健康文明方式告别母校。同时要求辅导员主动了解和掌握毕业生思想动态，增强毕业生的心理调适能力和环境适应能力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（三）举办一交流。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学校层面：在2020届毕业生中组织一次“毕业季主题告白”（最美毕业照和毕业感言）征集活动，通过征集活动的方式来表达学生毕业感受，学生处组织评选优秀主题告白语（最美毕业照和毕业感言），融入各二级学院特色毕业视频，在学校公众号、QQ/微信群和易班上进行分享并予以奖励。（素材提供要求见附件1）</w:t>
      </w:r>
    </w:p>
    <w:p>
      <w:pPr>
        <w:spacing w:line="56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学院层面：举行一次毕业生与在校学生的交流活动（线上）。各二级学院要结合自己的专业特色和工作实际，开展形式多彩的优秀毕业生交流活动，促进不同年级学生间沟通交流，激发在校学生刻苦学习、立志成才，营造崇德向善、见贤思齐的良好氛围。</w:t>
      </w:r>
    </w:p>
    <w:p>
      <w:pPr>
        <w:shd w:val="clear" w:color="auto" w:fill="FFFFFF"/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（四）赠送一珍品</w:t>
      </w:r>
      <w:r>
        <w:rPr>
          <w:rFonts w:hint="eastAsia" w:ascii="楷体_GB2312" w:hAnsi="仿宋" w:eastAsia="楷体_GB2312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学校将赠送每名毕业生一份毕业纪念礼盒，内含毕业纪念章一枚、纪念</w:t>
      </w:r>
      <w:r>
        <w:rPr>
          <w:rFonts w:ascii="仿宋" w:hAnsi="仿宋" w:eastAsia="仿宋"/>
          <w:sz w:val="32"/>
          <w:szCs w:val="32"/>
        </w:rPr>
        <w:t>U</w:t>
      </w:r>
      <w:r>
        <w:rPr>
          <w:rFonts w:hint="eastAsia" w:ascii="仿宋" w:hAnsi="仿宋" w:eastAsia="仿宋"/>
          <w:sz w:val="32"/>
          <w:szCs w:val="32"/>
        </w:rPr>
        <w:t>盘一个。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（五）筹办一典礼。</w:t>
      </w:r>
      <w:r>
        <w:rPr>
          <w:rFonts w:hint="eastAsia" w:ascii="仿宋" w:hAnsi="仿宋" w:eastAsia="仿宋"/>
          <w:sz w:val="32"/>
          <w:szCs w:val="32"/>
        </w:rPr>
        <w:t>学校将于7月7日下午举行以“</w:t>
      </w:r>
      <w:r>
        <w:rPr>
          <w:rFonts w:hint="eastAsia" w:ascii="仿宋_GB2312" w:hAnsi="仿宋" w:eastAsia="仿宋_GB2312"/>
          <w:sz w:val="32"/>
          <w:szCs w:val="32"/>
        </w:rPr>
        <w:t>青春不散场</w:t>
      </w:r>
      <w:r>
        <w:rPr>
          <w:rFonts w:hint="eastAsia" w:ascii="仿宋" w:hAnsi="仿宋" w:eastAsia="仿宋"/>
          <w:sz w:val="32"/>
          <w:szCs w:val="32"/>
        </w:rPr>
        <w:t>”为主题的线上毕业典礼，典礼上推出2020届学校毕业视频，并对优秀毕业生进行表彰，届时将邀请部分毕业生代表参加，其它毕业生在线上观看毕业典礼直播。</w:t>
      </w:r>
    </w:p>
    <w:p>
      <w:pPr>
        <w:shd w:val="clear" w:color="auto" w:fill="FFFFFF"/>
        <w:spacing w:line="560" w:lineRule="exact"/>
        <w:ind w:firstLine="645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五、相关要求</w:t>
      </w:r>
    </w:p>
    <w:p>
      <w:pPr>
        <w:shd w:val="clear" w:color="auto" w:fill="FFFFFF"/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一是高度重视、精心组织</w:t>
      </w:r>
      <w:r>
        <w:rPr>
          <w:rFonts w:hint="eastAsia" w:ascii="楷体_GB2312" w:hAnsi="仿宋" w:eastAsia="楷体_GB2312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各学院要高度重视，加强组织领导，精心策划，创新形式，加强人文关怀，确保各项活动丰富多彩、健康高雅、文明有序，充分展示我校毕业生优秀品质和良好精神风貌，增强知校爱校荣校情感，营造温馨向上的毕业氛围，使每一位毕业生在满怀深情惜别母校的同时，大步向前地走向更广阔的天地。</w:t>
      </w:r>
    </w:p>
    <w:p>
      <w:pPr>
        <w:shd w:val="clear" w:color="auto" w:fill="FFFFFF"/>
        <w:spacing w:line="56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二是加强宣传、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营造</w:t>
      </w:r>
      <w:r>
        <w:rPr>
          <w:rFonts w:hint="eastAsia" w:ascii="楷体_GB2312" w:hAnsi="仿宋" w:eastAsia="楷体_GB2312"/>
          <w:b/>
          <w:bCs/>
          <w:sz w:val="32"/>
          <w:szCs w:val="32"/>
        </w:rPr>
        <w:t>氛围</w:t>
      </w:r>
      <w:r>
        <w:rPr>
          <w:rFonts w:hint="eastAsia" w:ascii="楷体_GB2312" w:hAnsi="仿宋" w:eastAsia="楷体_GB2312"/>
          <w:b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各二级学院要结合专业特色创造性开展工作，配合录制二级学院毕业视频，积极开展最美毕业照和毕业感言征集活动，并组织营造好7月中下旬毕业生返校期间的氛围。各二级学院也可通过官网、微信公众号、易班等二级学院媒体阵地，宣传本学院毕业生主题教育活动和优秀毕业生典型，营造文明有序的毕业离校氛围。</w:t>
      </w:r>
    </w:p>
    <w:p>
      <w:pPr>
        <w:shd w:val="clear" w:color="auto" w:fill="FFFFFF"/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仿宋" w:eastAsia="楷体_GB2312"/>
          <w:b/>
          <w:bCs/>
          <w:sz w:val="32"/>
          <w:szCs w:val="32"/>
        </w:rPr>
        <w:t>三是创新工作，确保成效。</w:t>
      </w:r>
      <w:r>
        <w:rPr>
          <w:rFonts w:hint="eastAsia" w:ascii="仿宋" w:hAnsi="仿宋" w:eastAsia="仿宋"/>
          <w:sz w:val="32"/>
          <w:szCs w:val="32"/>
        </w:rPr>
        <w:t>各单位结合本部门的实际情况，积极创新做好毕业生离校的服务工作、做到热情、周到、高效，使每个学生感受到亲人般的温暖。各二级学院按要求填写本学院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年“云毕业季”主题教育活动安排表（附件2），并于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日前报送到学生工作处袁鑫老师处。各二级学院要注重活动效果，认真总结本次主题教育活动经验，并将学院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年“云毕业季”主题教育活动总结报告于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前报送到学生工作处袁鑫老师处，总结报告要图文并茂同时要求报送纸质版和电子版，需经二级学院党总支书记审核签字，加盖学院党总支公章。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附件：1.各二级学院素材提交要求</w:t>
      </w:r>
    </w:p>
    <w:p>
      <w:pPr>
        <w:shd w:val="clear" w:color="auto" w:fill="FFFFFF"/>
        <w:spacing w:line="56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2.各二级学院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年“云毕业季”主题教育活动安排表</w:t>
      </w:r>
    </w:p>
    <w:p>
      <w:pPr>
        <w:shd w:val="clear" w:color="auto" w:fill="FFFFFF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hd w:val="clear" w:color="auto" w:fill="FFFFFF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hd w:val="clear" w:color="auto" w:fill="FFFFFF"/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湖南工程职业技术学院</w:t>
      </w:r>
    </w:p>
    <w:p>
      <w:pPr>
        <w:shd w:val="clear" w:color="auto" w:fill="FFFFFF"/>
        <w:spacing w:line="560" w:lineRule="exact"/>
        <w:ind w:firstLine="645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2020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月31日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hd w:val="clear" w:color="auto" w:fill="FFFFFF"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b/>
          <w:bCs/>
          <w:sz w:val="28"/>
          <w:szCs w:val="28"/>
        </w:rPr>
        <w:t>附件1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各二级学院素材提交要求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numPr>
          <w:ilvl w:val="0"/>
          <w:numId w:val="1"/>
        </w:numPr>
        <w:shd w:val="clear" w:color="auto" w:fill="FFFFFF"/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各学院推荐不少于1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件（组）优秀毕业照。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要求：</w:t>
      </w:r>
      <w:r>
        <w:rPr>
          <w:rFonts w:hint="eastAsia" w:ascii="仿宋" w:hAnsi="仿宋" w:eastAsia="仿宋"/>
          <w:sz w:val="32"/>
          <w:szCs w:val="32"/>
        </w:rPr>
        <w:t>原图，像素不低于3000*1800，jpg或png格式；附上word文字说明（含学院、班级、照片名称）。</w:t>
      </w:r>
    </w:p>
    <w:p>
      <w:pPr>
        <w:numPr>
          <w:ilvl w:val="0"/>
          <w:numId w:val="1"/>
        </w:numPr>
        <w:shd w:val="clear" w:color="auto" w:fill="FFFFFF"/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各学院推荐不少于2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条（组）毕业感言。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要求：附上word文字说明（含学院、班级、学生姓名）；</w:t>
      </w:r>
    </w:p>
    <w:p>
      <w:pPr>
        <w:numPr>
          <w:ilvl w:val="0"/>
          <w:numId w:val="1"/>
        </w:numPr>
        <w:shd w:val="clear" w:color="auto" w:fill="FFFFFF"/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各学院撰写毕业视频中的毕业寄语脚本。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要求：院长和书记的寄语共计300字左右。</w:t>
      </w:r>
    </w:p>
    <w:p>
      <w:pPr>
        <w:numPr>
          <w:ilvl w:val="0"/>
          <w:numId w:val="1"/>
        </w:numPr>
        <w:shd w:val="clear" w:color="auto" w:fill="FFFFFF"/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各学院提交</w:t>
      </w:r>
      <w:r>
        <w:rPr>
          <w:rFonts w:hint="eastAsia" w:ascii="仿宋_GB2312" w:eastAsia="仿宋_GB2312"/>
          <w:sz w:val="32"/>
          <w:szCs w:val="32"/>
        </w:rPr>
        <w:t>优秀毕业生材料。</w:t>
      </w:r>
    </w:p>
    <w:p>
      <w:pPr>
        <w:shd w:val="clear" w:color="auto" w:fill="FFFFFF"/>
        <w:spacing w:line="560" w:lineRule="exact"/>
        <w:ind w:left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要求：（1）每个学院推荐一名优秀毕业生及其优秀事迹材料（800字），另附3—5张与事迹相关的照片（像素不低于3000</w:t>
      </w:r>
      <w:r>
        <w:rPr>
          <w:rFonts w:hint="eastAsia" w:ascii="宋体" w:hAnsi="宋体" w:cs="宋体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1800，原图，jpg或png格式，</w:t>
      </w:r>
      <w:r>
        <w:rPr>
          <w:rFonts w:hint="eastAsia" w:ascii="仿宋_GB2312" w:eastAsia="仿宋_GB2312"/>
          <w:sz w:val="32"/>
          <w:szCs w:val="32"/>
        </w:rPr>
        <w:t>不能是自拍照、不能是特效照）。（2）其他优秀毕业生（含省级和校级）每人提交一张寸照（红底2寸，注明学院、班级、和姓名）。</w:t>
      </w:r>
    </w:p>
    <w:p>
      <w:pPr>
        <w:shd w:val="clear" w:color="auto" w:fill="FFFFFF"/>
        <w:spacing w:line="560" w:lineRule="exact"/>
        <w:ind w:left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5.每个学院文件分类汇总至一个文件夹。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以上素材皆于6月10日前，提交至学生工作处何炎芬老师处（邮箱4025735@qq.com）审核。学校将于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月中旬组织各二级学院拍摄特色毕业视频，并于6月29日至7月6日逐日推出各学院的毕业视频、优秀毕业生事迹等在线上进行展示。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hd w:val="clear" w:color="auto" w:fill="FFFFFF"/>
        <w:spacing w:line="560" w:lineRule="exact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  <w:u w:val="single"/>
        </w:rPr>
        <w:t xml:space="preserve">  </w:t>
      </w:r>
      <w:r>
        <w:rPr>
          <w:rFonts w:hint="eastAsia" w:ascii="黑体" w:hAnsi="黑体" w:eastAsia="黑体"/>
          <w:sz w:val="36"/>
          <w:u w:val="single"/>
          <w:lang w:eastAsia="zh-CN"/>
        </w:rPr>
        <w:t>工程设计</w:t>
      </w:r>
      <w:r>
        <w:rPr>
          <w:rFonts w:ascii="黑体" w:hAnsi="黑体" w:eastAsia="黑体"/>
          <w:sz w:val="36"/>
          <w:u w:val="single"/>
        </w:rPr>
        <w:t xml:space="preserve">  </w:t>
      </w:r>
      <w:r>
        <w:rPr>
          <w:rFonts w:hint="eastAsia" w:ascii="黑体" w:hAnsi="黑体" w:eastAsia="黑体"/>
          <w:sz w:val="36"/>
        </w:rPr>
        <w:t>学院2</w:t>
      </w:r>
      <w:r>
        <w:rPr>
          <w:rFonts w:ascii="黑体" w:hAnsi="黑体" w:eastAsia="黑体"/>
          <w:sz w:val="36"/>
        </w:rPr>
        <w:t>0</w:t>
      </w:r>
      <w:r>
        <w:rPr>
          <w:rFonts w:hint="eastAsia" w:ascii="黑体" w:hAnsi="黑体" w:eastAsia="黑体"/>
          <w:sz w:val="36"/>
        </w:rPr>
        <w:t>20</w:t>
      </w:r>
      <w:r>
        <w:rPr>
          <w:rFonts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</w:rPr>
        <w:t>“云</w:t>
      </w:r>
      <w:r>
        <w:rPr>
          <w:rFonts w:ascii="黑体" w:hAnsi="黑体" w:eastAsia="黑体"/>
          <w:sz w:val="36"/>
        </w:rPr>
        <w:t>毕业季</w:t>
      </w:r>
      <w:r>
        <w:rPr>
          <w:rFonts w:hint="eastAsia" w:ascii="黑体" w:hAnsi="黑体" w:eastAsia="黑体"/>
          <w:sz w:val="36"/>
        </w:rPr>
        <w:t>”主题教育活动安排表</w:t>
      </w:r>
    </w:p>
    <w:p>
      <w:pPr>
        <w:ind w:firstLine="840" w:firstLineChars="300"/>
        <w:jc w:val="both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28"/>
          <w:szCs w:val="28"/>
        </w:rPr>
        <w:t>负责</w:t>
      </w:r>
      <w:r>
        <w:rPr>
          <w:rFonts w:hint="eastAsia" w:ascii="黑体" w:hAnsi="黑体" w:eastAsia="黑体"/>
          <w:sz w:val="28"/>
          <w:szCs w:val="28"/>
        </w:rPr>
        <w:t>老师：</w:t>
      </w:r>
      <w:r>
        <w:rPr>
          <w:rFonts w:hint="eastAsia" w:ascii="黑体" w:hAnsi="黑体" w:eastAsia="黑体"/>
          <w:sz w:val="28"/>
          <w:szCs w:val="28"/>
          <w:lang w:eastAsia="zh-CN"/>
        </w:rPr>
        <w:t>李勇前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</w:t>
      </w:r>
      <w:r>
        <w:rPr>
          <w:rFonts w:hint="eastAsia" w:ascii="黑体" w:hAnsi="黑体" w:eastAsia="黑体"/>
          <w:sz w:val="28"/>
          <w:szCs w:val="28"/>
        </w:rPr>
        <w:t xml:space="preserve">联系电话：          </w:t>
      </w:r>
      <w:r>
        <w:rPr>
          <w:rFonts w:hint="eastAsia" w:ascii="黑体" w:hAnsi="黑体" w:eastAsia="黑体"/>
          <w:sz w:val="28"/>
        </w:rPr>
        <w:t xml:space="preserve"> </w:t>
      </w:r>
    </w:p>
    <w:tbl>
      <w:tblPr>
        <w:tblStyle w:val="5"/>
        <w:tblW w:w="13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3118"/>
        <w:gridCol w:w="2127"/>
        <w:gridCol w:w="1597"/>
        <w:gridCol w:w="251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4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活动名称</w:t>
            </w:r>
          </w:p>
        </w:tc>
        <w:tc>
          <w:tcPr>
            <w:tcW w:w="31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活动简介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活动时间</w:t>
            </w:r>
          </w:p>
        </w:tc>
        <w:tc>
          <w:tcPr>
            <w:tcW w:w="1597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活动地点</w:t>
            </w:r>
          </w:p>
        </w:tc>
        <w:tc>
          <w:tcPr>
            <w:tcW w:w="2513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参与人员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搭建一平台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学院通过易班推送班级学生祝福及老师送学生祝福</w:t>
            </w:r>
          </w:p>
        </w:tc>
        <w:tc>
          <w:tcPr>
            <w:tcW w:w="2127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6月30前滚动播放</w:t>
            </w:r>
          </w:p>
        </w:tc>
        <w:tc>
          <w:tcPr>
            <w:tcW w:w="1597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易班网</w:t>
            </w:r>
          </w:p>
        </w:tc>
        <w:tc>
          <w:tcPr>
            <w:tcW w:w="2513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全体毕业生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4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“青春不散场”主题班会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每个辅导员一个主题开展云主题班会，学院随机进腾讯课堂听主题班会</w:t>
            </w:r>
          </w:p>
        </w:tc>
        <w:tc>
          <w:tcPr>
            <w:tcW w:w="2127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6月25日前</w:t>
            </w:r>
          </w:p>
        </w:tc>
        <w:tc>
          <w:tcPr>
            <w:tcW w:w="1597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13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廖黎芳、宋晓娟、刘乔丹、胡淑平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4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毕业生线上交流活动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9个毕业班分别1名学生代表，在校9个班级每个班级2名代表，专业主任等，线上线下交流</w:t>
            </w:r>
          </w:p>
        </w:tc>
        <w:tc>
          <w:tcPr>
            <w:tcW w:w="2127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6月25日前</w:t>
            </w:r>
          </w:p>
        </w:tc>
        <w:tc>
          <w:tcPr>
            <w:tcW w:w="1597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求实楼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501</w:t>
            </w:r>
          </w:p>
        </w:tc>
        <w:tc>
          <w:tcPr>
            <w:tcW w:w="2513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书记、院长、副院长、副书记、专业主任、团总支书记、毕业班学生代表、在校学生代表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4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赠送纪念品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给每个毕业生赠送学院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log 的纪念品</w:t>
            </w:r>
          </w:p>
        </w:tc>
        <w:tc>
          <w:tcPr>
            <w:tcW w:w="2127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1597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13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全体毕业生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毕业生走访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走访优秀毕业生代表，到工作地点实地慰问</w:t>
            </w:r>
          </w:p>
        </w:tc>
        <w:tc>
          <w:tcPr>
            <w:tcW w:w="2127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6月15日前</w:t>
            </w:r>
          </w:p>
        </w:tc>
        <w:tc>
          <w:tcPr>
            <w:tcW w:w="1597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13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院长、书记、辅导员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4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66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拍摄毕业生视频</w:t>
            </w:r>
          </w:p>
        </w:tc>
        <w:tc>
          <w:tcPr>
            <w:tcW w:w="3118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制作毕业班级视频，在官网推送</w:t>
            </w:r>
          </w:p>
        </w:tc>
        <w:tc>
          <w:tcPr>
            <w:tcW w:w="2127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7月15日前</w:t>
            </w:r>
          </w:p>
        </w:tc>
        <w:tc>
          <w:tcPr>
            <w:tcW w:w="1597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13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全体毕业班级辅导员及学生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560" w:lineRule="exact"/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D6582B"/>
    <w:multiLevelType w:val="singleLevel"/>
    <w:tmpl w:val="FCD65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NotTrackMove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473"/>
    <w:rsid w:val="00000A09"/>
    <w:rsid w:val="00073ABE"/>
    <w:rsid w:val="00074C91"/>
    <w:rsid w:val="0008271A"/>
    <w:rsid w:val="000A5B7C"/>
    <w:rsid w:val="000B3334"/>
    <w:rsid w:val="000C2F0D"/>
    <w:rsid w:val="000E09B0"/>
    <w:rsid w:val="000F59FC"/>
    <w:rsid w:val="00114B50"/>
    <w:rsid w:val="001226D3"/>
    <w:rsid w:val="00181E5F"/>
    <w:rsid w:val="001A68FF"/>
    <w:rsid w:val="00205B65"/>
    <w:rsid w:val="00211698"/>
    <w:rsid w:val="00245E05"/>
    <w:rsid w:val="002922E1"/>
    <w:rsid w:val="00295B37"/>
    <w:rsid w:val="002A3ADC"/>
    <w:rsid w:val="002E7A32"/>
    <w:rsid w:val="002F6496"/>
    <w:rsid w:val="0033629D"/>
    <w:rsid w:val="00342C09"/>
    <w:rsid w:val="00346DC1"/>
    <w:rsid w:val="0035183F"/>
    <w:rsid w:val="003632A6"/>
    <w:rsid w:val="003A262B"/>
    <w:rsid w:val="003A554D"/>
    <w:rsid w:val="003C36E1"/>
    <w:rsid w:val="003D591A"/>
    <w:rsid w:val="003F340A"/>
    <w:rsid w:val="00412158"/>
    <w:rsid w:val="004262E8"/>
    <w:rsid w:val="004264ED"/>
    <w:rsid w:val="00437AA7"/>
    <w:rsid w:val="004B079F"/>
    <w:rsid w:val="004E766C"/>
    <w:rsid w:val="00500786"/>
    <w:rsid w:val="00507281"/>
    <w:rsid w:val="0052754A"/>
    <w:rsid w:val="005847A6"/>
    <w:rsid w:val="00605D78"/>
    <w:rsid w:val="006211A9"/>
    <w:rsid w:val="00636593"/>
    <w:rsid w:val="006626FC"/>
    <w:rsid w:val="0066529B"/>
    <w:rsid w:val="00665C32"/>
    <w:rsid w:val="00672A96"/>
    <w:rsid w:val="006960C5"/>
    <w:rsid w:val="006B575E"/>
    <w:rsid w:val="006C7F97"/>
    <w:rsid w:val="006F6205"/>
    <w:rsid w:val="006F710C"/>
    <w:rsid w:val="007025C0"/>
    <w:rsid w:val="00781473"/>
    <w:rsid w:val="007A0468"/>
    <w:rsid w:val="007A5228"/>
    <w:rsid w:val="007B790E"/>
    <w:rsid w:val="007D64B8"/>
    <w:rsid w:val="007E452A"/>
    <w:rsid w:val="007E49B8"/>
    <w:rsid w:val="00805CEE"/>
    <w:rsid w:val="008713A1"/>
    <w:rsid w:val="008E103A"/>
    <w:rsid w:val="009069ED"/>
    <w:rsid w:val="00921E19"/>
    <w:rsid w:val="0092274B"/>
    <w:rsid w:val="00925DBB"/>
    <w:rsid w:val="00933E60"/>
    <w:rsid w:val="009351DF"/>
    <w:rsid w:val="00943E66"/>
    <w:rsid w:val="00986604"/>
    <w:rsid w:val="00992743"/>
    <w:rsid w:val="009C28A8"/>
    <w:rsid w:val="009D2BE8"/>
    <w:rsid w:val="009E3F39"/>
    <w:rsid w:val="00A2002E"/>
    <w:rsid w:val="00A327DB"/>
    <w:rsid w:val="00A635C8"/>
    <w:rsid w:val="00AB7756"/>
    <w:rsid w:val="00B056F0"/>
    <w:rsid w:val="00B10465"/>
    <w:rsid w:val="00B25D60"/>
    <w:rsid w:val="00B31284"/>
    <w:rsid w:val="00B36E32"/>
    <w:rsid w:val="00B4606B"/>
    <w:rsid w:val="00B74A08"/>
    <w:rsid w:val="00B87383"/>
    <w:rsid w:val="00B911F0"/>
    <w:rsid w:val="00B9429B"/>
    <w:rsid w:val="00BC7CBB"/>
    <w:rsid w:val="00C038D1"/>
    <w:rsid w:val="00C044A3"/>
    <w:rsid w:val="00C10C29"/>
    <w:rsid w:val="00C11F66"/>
    <w:rsid w:val="00C16BAB"/>
    <w:rsid w:val="00C53859"/>
    <w:rsid w:val="00C76B3A"/>
    <w:rsid w:val="00C938F2"/>
    <w:rsid w:val="00C94C03"/>
    <w:rsid w:val="00D1296D"/>
    <w:rsid w:val="00D170D6"/>
    <w:rsid w:val="00D534F5"/>
    <w:rsid w:val="00D813DE"/>
    <w:rsid w:val="00D9209D"/>
    <w:rsid w:val="00DB7337"/>
    <w:rsid w:val="00DC2A50"/>
    <w:rsid w:val="00DE704B"/>
    <w:rsid w:val="00DE73F7"/>
    <w:rsid w:val="00DF6E6A"/>
    <w:rsid w:val="00E036EF"/>
    <w:rsid w:val="00E15CC9"/>
    <w:rsid w:val="00E32D30"/>
    <w:rsid w:val="00E34E62"/>
    <w:rsid w:val="00E4015C"/>
    <w:rsid w:val="00EA15D5"/>
    <w:rsid w:val="00EA2A9D"/>
    <w:rsid w:val="00EB0CF4"/>
    <w:rsid w:val="00EB7B11"/>
    <w:rsid w:val="00EC3F28"/>
    <w:rsid w:val="00EE14C3"/>
    <w:rsid w:val="00EE3274"/>
    <w:rsid w:val="00F57645"/>
    <w:rsid w:val="00F60BC4"/>
    <w:rsid w:val="00F84217"/>
    <w:rsid w:val="00F90CDC"/>
    <w:rsid w:val="00FA50C3"/>
    <w:rsid w:val="00FB2BF9"/>
    <w:rsid w:val="00FC331A"/>
    <w:rsid w:val="00FD1D03"/>
    <w:rsid w:val="00FE7A20"/>
    <w:rsid w:val="0BF51B45"/>
    <w:rsid w:val="19E81DDA"/>
    <w:rsid w:val="2EBF3589"/>
    <w:rsid w:val="3F8649A0"/>
    <w:rsid w:val="438717ED"/>
    <w:rsid w:val="478414A2"/>
    <w:rsid w:val="5C9940C8"/>
    <w:rsid w:val="5E474BA7"/>
    <w:rsid w:val="5E744854"/>
    <w:rsid w:val="63956226"/>
    <w:rsid w:val="64B47702"/>
    <w:rsid w:val="6CD8555D"/>
    <w:rsid w:val="6F04627A"/>
    <w:rsid w:val="7932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393</Words>
  <Characters>2244</Characters>
  <Lines>18</Lines>
  <Paragraphs>5</Paragraphs>
  <TotalTime>17</TotalTime>
  <ScaleCrop>false</ScaleCrop>
  <LinksUpToDate>false</LinksUpToDate>
  <CharactersWithSpaces>2632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2020-05-19T02:08:00Z</dcterms:created>
  <dc:creator>张双临</dc:creator>
  <cp:lastModifiedBy>Administrator</cp:lastModifiedBy>
  <dcterms:modified xsi:type="dcterms:W3CDTF">2020-06-10T09:15:05Z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