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E4" w:rsidRDefault="00E275E4" w:rsidP="00E275E4">
      <w:pPr>
        <w:jc w:val="center"/>
        <w:rPr>
          <w:b/>
          <w:color w:val="FF0000"/>
          <w:sz w:val="72"/>
          <w:szCs w:val="72"/>
        </w:rPr>
      </w:pPr>
      <w:r>
        <w:rPr>
          <w:rFonts w:hint="eastAsia"/>
          <w:b/>
          <w:color w:val="FF0000"/>
          <w:sz w:val="72"/>
          <w:szCs w:val="72"/>
        </w:rPr>
        <w:t>湖南工程职业技术学院</w:t>
      </w:r>
    </w:p>
    <w:p w:rsidR="00E275E4" w:rsidRDefault="00E275E4" w:rsidP="00E275E4">
      <w:pPr>
        <w:spacing w:line="440" w:lineRule="exact"/>
        <w:jc w:val="center"/>
        <w:rPr>
          <w:b/>
          <w:color w:val="FF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76200</wp:posOffset>
                </wp:positionV>
                <wp:extent cx="5486400" cy="0"/>
                <wp:effectExtent l="26670" t="26670" r="20955" b="209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6pt" to="417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121920</wp:posOffset>
                </wp:positionV>
                <wp:extent cx="5486400" cy="0"/>
                <wp:effectExtent l="9525" t="5715" r="952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9.6pt" to="418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bsMAIAADM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" strokecolor="red"/>
            </w:pict>
          </mc:Fallback>
        </mc:AlternateContent>
      </w:r>
    </w:p>
    <w:p w:rsidR="00E275E4" w:rsidRPr="00A67E6B" w:rsidRDefault="00E275E4" w:rsidP="00E275E4">
      <w:pPr>
        <w:spacing w:line="440" w:lineRule="exact"/>
        <w:jc w:val="center"/>
        <w:rPr>
          <w:rFonts w:ascii="仿宋_GB2312" w:eastAsia="仿宋_GB2312"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</w:t>
      </w:r>
      <w:proofErr w:type="gramStart"/>
      <w:r>
        <w:rPr>
          <w:rFonts w:ascii="仿宋_GB2312" w:eastAsia="仿宋_GB2312" w:hint="eastAsia"/>
          <w:b/>
          <w:color w:val="FF0000"/>
          <w:sz w:val="32"/>
          <w:szCs w:val="32"/>
        </w:rPr>
        <w:t>湘工财字</w:t>
      </w:r>
      <w:proofErr w:type="gramEnd"/>
      <w:r>
        <w:rPr>
          <w:rFonts w:ascii="仿宋_GB2312" w:eastAsia="仿宋_GB2312" w:hint="eastAsia"/>
          <w:b/>
          <w:color w:val="FF0000"/>
          <w:sz w:val="32"/>
          <w:szCs w:val="32"/>
        </w:rPr>
        <w:t>〔2019〕4 号</w:t>
      </w:r>
      <w:r>
        <w:rPr>
          <w:b/>
          <w:bCs/>
          <w:sz w:val="44"/>
          <w:szCs w:val="44"/>
        </w:rPr>
        <w:t xml:space="preserve"> </w:t>
      </w:r>
    </w:p>
    <w:p w:rsidR="00E275E4" w:rsidRDefault="00E275E4" w:rsidP="00E275E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:rsidR="00E275E4" w:rsidRDefault="00E275E4" w:rsidP="00E275E4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湖南工程职业技术学院</w:t>
      </w:r>
    </w:p>
    <w:p w:rsidR="00E275E4" w:rsidRDefault="00E275E4" w:rsidP="00E275E4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关于下发在校生学杂费收费标准的通知</w:t>
      </w:r>
    </w:p>
    <w:p w:rsidR="00E275E4" w:rsidRDefault="00E275E4" w:rsidP="00E275E4">
      <w:pPr>
        <w:rPr>
          <w:sz w:val="24"/>
        </w:rPr>
      </w:pPr>
      <w:r>
        <w:rPr>
          <w:sz w:val="24"/>
        </w:rPr>
        <w:t xml:space="preserve"> </w:t>
      </w:r>
    </w:p>
    <w:p w:rsidR="00E275E4" w:rsidRDefault="00E275E4" w:rsidP="00E275E4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275E4" w:rsidRDefault="00E275E4" w:rsidP="00E275E4">
      <w:pPr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院属各单位</w:t>
      </w:r>
      <w:r>
        <w:rPr>
          <w:rFonts w:hint="eastAsia"/>
          <w:sz w:val="30"/>
          <w:szCs w:val="30"/>
        </w:rPr>
        <w:t>:</w:t>
      </w:r>
    </w:p>
    <w:p w:rsidR="00E275E4" w:rsidRDefault="00E275E4" w:rsidP="00E275E4">
      <w:pPr>
        <w:ind w:firstLine="600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根据</w:t>
      </w:r>
      <w:proofErr w:type="gramStart"/>
      <w:r>
        <w:rPr>
          <w:rFonts w:ascii="宋体" w:hAnsi="宋体" w:hint="eastAsia"/>
          <w:sz w:val="30"/>
          <w:szCs w:val="30"/>
        </w:rPr>
        <w:t>省发改</w:t>
      </w:r>
      <w:proofErr w:type="gramEnd"/>
      <w:r>
        <w:rPr>
          <w:rFonts w:ascii="宋体" w:hAnsi="宋体" w:hint="eastAsia"/>
          <w:sz w:val="30"/>
          <w:szCs w:val="30"/>
        </w:rPr>
        <w:t>委、省财政厅、省教育厅印发的《关于进一步加强大中专教育收费管理有关事项的通知》（</w:t>
      </w:r>
      <w:proofErr w:type="gramStart"/>
      <w:r>
        <w:rPr>
          <w:rFonts w:ascii="宋体" w:hAnsi="宋体" w:hint="eastAsia"/>
          <w:sz w:val="30"/>
          <w:szCs w:val="30"/>
        </w:rPr>
        <w:t>湘发改价</w:t>
      </w:r>
      <w:proofErr w:type="gramEnd"/>
      <w:r>
        <w:rPr>
          <w:rFonts w:ascii="宋体" w:hAnsi="宋体" w:hint="eastAsia"/>
          <w:sz w:val="30"/>
          <w:szCs w:val="30"/>
        </w:rPr>
        <w:t>费</w:t>
      </w:r>
      <w:r>
        <w:rPr>
          <w:rFonts w:hint="eastAsia"/>
          <w:sz w:val="30"/>
          <w:szCs w:val="30"/>
        </w:rPr>
        <w:t>[2016]668</w:t>
      </w:r>
      <w:r>
        <w:rPr>
          <w:rFonts w:ascii="宋体" w:hAnsi="宋体" w:hint="eastAsia"/>
          <w:sz w:val="30"/>
          <w:szCs w:val="30"/>
        </w:rPr>
        <w:t>号）及</w:t>
      </w:r>
      <w:proofErr w:type="gramStart"/>
      <w:r>
        <w:rPr>
          <w:rFonts w:ascii="宋体" w:hAnsi="宋体" w:hint="eastAsia"/>
          <w:sz w:val="30"/>
          <w:szCs w:val="30"/>
        </w:rPr>
        <w:t>省发改</w:t>
      </w:r>
      <w:proofErr w:type="gramEnd"/>
      <w:r>
        <w:rPr>
          <w:rFonts w:ascii="宋体" w:hAnsi="宋体" w:hint="eastAsia"/>
          <w:sz w:val="30"/>
          <w:szCs w:val="30"/>
        </w:rPr>
        <w:t>委、省教育厅印发的《湖南省学校学生公寓价格管理办法的通知》（</w:t>
      </w:r>
      <w:proofErr w:type="gramStart"/>
      <w:r>
        <w:rPr>
          <w:rFonts w:ascii="宋体" w:hAnsi="宋体" w:hint="eastAsia"/>
          <w:sz w:val="30"/>
          <w:szCs w:val="30"/>
        </w:rPr>
        <w:t>湘发改价</w:t>
      </w:r>
      <w:proofErr w:type="gramEnd"/>
      <w:r>
        <w:rPr>
          <w:rFonts w:ascii="宋体" w:hAnsi="宋体" w:hint="eastAsia"/>
          <w:sz w:val="30"/>
          <w:szCs w:val="30"/>
        </w:rPr>
        <w:t>费〔</w:t>
      </w:r>
      <w:r>
        <w:rPr>
          <w:rFonts w:hint="eastAsia"/>
          <w:sz w:val="30"/>
          <w:szCs w:val="30"/>
        </w:rPr>
        <w:t>2017</w:t>
      </w:r>
      <w:r>
        <w:rPr>
          <w:rFonts w:ascii="宋体" w:hAnsi="宋体" w:hint="eastAsia"/>
          <w:sz w:val="30"/>
          <w:szCs w:val="30"/>
        </w:rPr>
        <w:t>〕</w:t>
      </w:r>
      <w:r>
        <w:rPr>
          <w:rFonts w:hint="eastAsia"/>
          <w:sz w:val="30"/>
          <w:szCs w:val="30"/>
        </w:rPr>
        <w:t xml:space="preserve">915 </w:t>
      </w:r>
      <w:r>
        <w:rPr>
          <w:rFonts w:ascii="宋体" w:hAnsi="宋体" w:hint="eastAsia"/>
          <w:sz w:val="30"/>
          <w:szCs w:val="30"/>
        </w:rPr>
        <w:t>号）的精神，特制定我院</w:t>
      </w:r>
      <w:r>
        <w:rPr>
          <w:rFonts w:hint="eastAsia"/>
          <w:sz w:val="30"/>
          <w:szCs w:val="30"/>
        </w:rPr>
        <w:t>2019</w:t>
      </w:r>
      <w:r>
        <w:rPr>
          <w:rFonts w:ascii="宋体" w:hAnsi="宋体" w:hint="eastAsia"/>
          <w:sz w:val="30"/>
          <w:szCs w:val="30"/>
        </w:rPr>
        <w:t>年秋季入学在校生（</w:t>
      </w:r>
      <w:r>
        <w:rPr>
          <w:rFonts w:hint="eastAsia"/>
          <w:sz w:val="30"/>
          <w:szCs w:val="30"/>
        </w:rPr>
        <w:t>2017</w:t>
      </w:r>
      <w:r>
        <w:rPr>
          <w:rFonts w:ascii="宋体" w:hAnsi="宋体" w:hint="eastAsia"/>
          <w:sz w:val="30"/>
          <w:szCs w:val="30"/>
        </w:rPr>
        <w:t>级、</w:t>
      </w:r>
      <w:r>
        <w:rPr>
          <w:rFonts w:hint="eastAsia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级学生）收费标准。现予以公示（见附表</w:t>
      </w:r>
      <w:r>
        <w:rPr>
          <w:rFonts w:hint="eastAsia"/>
          <w:sz w:val="30"/>
          <w:szCs w:val="30"/>
        </w:rPr>
        <w:t>1-3</w:t>
      </w:r>
      <w:r>
        <w:rPr>
          <w:rFonts w:ascii="宋体" w:hAnsi="宋体" w:hint="eastAsia"/>
          <w:sz w:val="30"/>
          <w:szCs w:val="30"/>
        </w:rPr>
        <w:t>）。</w:t>
      </w:r>
    </w:p>
    <w:p w:rsidR="00E275E4" w:rsidRDefault="00E275E4" w:rsidP="00E275E4">
      <w:pPr>
        <w:ind w:firstLine="600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附表</w:t>
      </w:r>
      <w:r>
        <w:rPr>
          <w:rFonts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2017</w:t>
      </w:r>
      <w:r>
        <w:rPr>
          <w:rFonts w:ascii="宋体" w:hAnsi="宋体" w:hint="eastAsia"/>
          <w:sz w:val="30"/>
          <w:szCs w:val="30"/>
        </w:rPr>
        <w:t>级学生收费标准</w:t>
      </w:r>
    </w:p>
    <w:p w:rsidR="00E275E4" w:rsidRDefault="00E275E4" w:rsidP="00E275E4">
      <w:pPr>
        <w:ind w:firstLine="600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附表</w:t>
      </w:r>
      <w:r>
        <w:rPr>
          <w:rFonts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级学生收费标准</w:t>
      </w:r>
    </w:p>
    <w:p w:rsidR="00E275E4" w:rsidRDefault="00E275E4" w:rsidP="00E275E4">
      <w:pPr>
        <w:ind w:firstLineChars="200" w:firstLine="600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附表</w:t>
      </w:r>
      <w:r>
        <w:rPr>
          <w:rFonts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2019</w:t>
      </w:r>
      <w:r>
        <w:rPr>
          <w:rFonts w:ascii="宋体" w:hAnsi="宋体" w:hint="eastAsia"/>
          <w:sz w:val="30"/>
          <w:szCs w:val="30"/>
        </w:rPr>
        <w:t>年学生住宿费收取标准</w:t>
      </w:r>
    </w:p>
    <w:p w:rsidR="00E275E4" w:rsidRDefault="00E275E4" w:rsidP="00E275E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</w:p>
    <w:p w:rsidR="00E275E4" w:rsidRDefault="00E275E4" w:rsidP="00E275E4">
      <w:pPr>
        <w:ind w:firstLineChars="1650" w:firstLine="49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湖南工程职业技术学院</w:t>
      </w:r>
    </w:p>
    <w:p w:rsidR="00E275E4" w:rsidRDefault="00E275E4" w:rsidP="00E275E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2019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 xml:space="preserve">月 </w:t>
      </w:r>
      <w:r>
        <w:rPr>
          <w:rFonts w:hint="eastAsia"/>
          <w:sz w:val="30"/>
          <w:szCs w:val="30"/>
        </w:rPr>
        <w:t>18</w:t>
      </w:r>
      <w:r>
        <w:rPr>
          <w:rFonts w:ascii="宋体" w:hAnsi="宋体" w:hint="eastAsia"/>
          <w:sz w:val="30"/>
          <w:szCs w:val="30"/>
        </w:rPr>
        <w:t>日</w:t>
      </w: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370"/>
      </w:tblGrid>
      <w:tr w:rsidR="00E275E4" w:rsidTr="00BC3858">
        <w:trPr>
          <w:trHeight w:val="450"/>
        </w:trPr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D56BA" w:rsidRDefault="00FD56BA" w:rsidP="00BC3858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:rsidR="00FD56BA" w:rsidRDefault="00FD56BA" w:rsidP="00BC3858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:rsidR="00FD56BA" w:rsidRDefault="00FD56BA" w:rsidP="00BC3858">
            <w:pPr>
              <w:widowControl/>
              <w:rPr>
                <w:rFonts w:ascii="宋体" w:hAnsi="宋体" w:hint="eastAsia"/>
                <w:kern w:val="0"/>
                <w:sz w:val="24"/>
              </w:rPr>
            </w:pPr>
          </w:p>
          <w:p w:rsidR="00E275E4" w:rsidRDefault="00E275E4" w:rsidP="00BC3858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lastRenderedPageBreak/>
              <w:t>附表1：</w:t>
            </w:r>
          </w:p>
          <w:tbl>
            <w:tblPr>
              <w:tblW w:w="827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78"/>
              <w:gridCol w:w="541"/>
              <w:gridCol w:w="3583"/>
              <w:gridCol w:w="38"/>
              <w:gridCol w:w="923"/>
              <w:gridCol w:w="206"/>
              <w:gridCol w:w="1028"/>
              <w:gridCol w:w="352"/>
              <w:gridCol w:w="749"/>
              <w:gridCol w:w="272"/>
            </w:tblGrid>
            <w:tr w:rsidR="00E275E4" w:rsidTr="00BC3858">
              <w:trPr>
                <w:gridAfter w:val="1"/>
                <w:wAfter w:w="283" w:type="dxa"/>
                <w:trHeight w:val="480"/>
              </w:trPr>
              <w:tc>
                <w:tcPr>
                  <w:tcW w:w="827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cs="宋体" w:hint="eastAsia"/>
                      <w:kern w:val="0"/>
                      <w:sz w:val="36"/>
                      <w:szCs w:val="36"/>
                    </w:rPr>
                    <w:t>2017级普通专科收费标准</w:t>
                  </w:r>
                </w:p>
              </w:tc>
            </w:tr>
            <w:tr w:rsidR="00E275E4" w:rsidTr="00BC3858">
              <w:trPr>
                <w:gridAfter w:val="1"/>
                <w:wAfter w:w="283" w:type="dxa"/>
                <w:trHeight w:val="315"/>
              </w:trPr>
              <w:tc>
                <w:tcPr>
                  <w:tcW w:w="7136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收费依据:</w:t>
                  </w:r>
                  <w:proofErr w:type="gramStart"/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湘发改价</w:t>
                  </w:r>
                  <w:proofErr w:type="gramEnd"/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费[2016]668号、</w:t>
                  </w:r>
                  <w:proofErr w:type="gramStart"/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湘发改价</w:t>
                  </w:r>
                  <w:proofErr w:type="gramEnd"/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费〔2017〕915 号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1440"/>
              </w:trPr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系部名称</w:t>
                  </w:r>
                  <w:proofErr w:type="gramEnd"/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专业名称</w:t>
                  </w:r>
                </w:p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高职大专（学制三年）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学费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br/>
                    <w:t>(元/年)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代收费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（教材费）(元/年)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0"/>
                      <w:szCs w:val="20"/>
                    </w:rPr>
                    <w:t>住宿费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>（元/生年）</w:t>
                  </w: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资源系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地质调查与矿产普查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5060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  <w:szCs w:val="20"/>
                    </w:rPr>
                    <w:t>最高1200</w:t>
                  </w: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工程测量技术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5060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环境地质工程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钻探技术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国土资源调查与管理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岩土工程技术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宝玉石鉴定与加工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建筑系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建筑工程技术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5060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房地产经营与管理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建设工程管理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地下与隧道工程技术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土木系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道路桥梁工程技术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建筑装饰工程技术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7500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环境艺术设计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7500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工程造价(建筑方向、公路方向)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5060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15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信息系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  <w:szCs w:val="20"/>
                    </w:rPr>
                    <w:t>电子信息工程技术（智能硬件工程技术）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电子信息工程技术（自动化控制）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计算机应用技术(平面设计)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计算机应用技术(网络媒体设计)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计算机信息管理(企业信息化)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计算机网络技术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5400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软件技术(高级软件工程师)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软件技术(3G/4G移动商务)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动漫制作</w:t>
                  </w:r>
                  <w:proofErr w:type="gramEnd"/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技术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6000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管理系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市场营销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物流管理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国际经济与贸易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会计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旅游管理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应用英语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3200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酒店管理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5060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gridAfter w:val="1"/>
                <w:wAfter w:w="283" w:type="dxa"/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3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建筑经济管理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188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615"/>
              </w:trPr>
              <w:tc>
                <w:tcPr>
                  <w:tcW w:w="855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黑体" w:eastAsia="黑体" w:hAnsi="黑体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lastRenderedPageBreak/>
                    <w:t>附表2：</w:t>
                  </w:r>
                </w:p>
                <w:p w:rsidR="00E275E4" w:rsidRDefault="00E275E4" w:rsidP="00BC3858">
                  <w:pPr>
                    <w:widowControl/>
                    <w:jc w:val="center"/>
                    <w:rPr>
                      <w:rFonts w:ascii="黑体" w:eastAsia="黑体" w:hAnsi="黑体" w:cs="宋体"/>
                      <w:b/>
                      <w:bCs/>
                      <w:kern w:val="0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36"/>
                      <w:szCs w:val="36"/>
                    </w:rPr>
                    <w:t>2018级普通专科收费标准</w:t>
                  </w:r>
                </w:p>
              </w:tc>
            </w:tr>
            <w:tr w:rsidR="00E275E4" w:rsidTr="00BC3858">
              <w:trPr>
                <w:trHeight w:val="315"/>
              </w:trPr>
              <w:tc>
                <w:tcPr>
                  <w:tcW w:w="7499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lastRenderedPageBreak/>
                    <w:t>收费依据:</w:t>
                  </w:r>
                  <w:proofErr w:type="gramStart"/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湘发改价</w:t>
                  </w:r>
                  <w:proofErr w:type="gramEnd"/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费[2016]668号、</w:t>
                  </w:r>
                  <w:proofErr w:type="gramStart"/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湘发改价</w:t>
                  </w:r>
                  <w:proofErr w:type="gramEnd"/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费〔2017〕915 号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</w:tr>
            <w:tr w:rsidR="00E275E4" w:rsidTr="00BC3858">
              <w:trPr>
                <w:trHeight w:val="1309"/>
              </w:trPr>
              <w:tc>
                <w:tcPr>
                  <w:tcW w:w="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系部名称</w:t>
                  </w:r>
                  <w:proofErr w:type="gramEnd"/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专业名称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br/>
                    <w:t>高职大专（学制三年）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学费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br/>
                    <w:t>(元/年)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代收费</w:t>
                  </w:r>
                  <w:r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（教材费）(元/年)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0"/>
                      <w:szCs w:val="20"/>
                    </w:rPr>
                    <w:t>住宿费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>（元/生年）</w:t>
                  </w: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资源系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地质调查与矿产普查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5060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54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  <w:szCs w:val="20"/>
                    </w:rPr>
                    <w:t>最高1200</w:t>
                  </w: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工程测量技术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5060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环境地质工程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钻探技术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岩土工程技术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宝玉石鉴定与加工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国土测绘与规划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测绘地理信息技术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建筑系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建筑工程技术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5060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房地产经营与管理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建设工程管理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地下与隧道工程技术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土木系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道路桥梁工程技术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建筑装饰工程技术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7500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环境艺术设计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7500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</w:rPr>
                    <w:t>建筑室内设计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7500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工程造价(建筑方向)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5060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工程造价(公路方向)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5060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15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信息系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电子信息工程技术（自动化控制）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kern w:val="0"/>
                      <w:sz w:val="20"/>
                      <w:szCs w:val="20"/>
                    </w:rPr>
                    <w:t>电子信息工程技术（智能硬件工程技术）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计算机应用技术(平面设计)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计算机应用技术(网络媒体设计)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计算机信息管理(企业信息化)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软件技术(高级软件工程师)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4500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软件技术(3G/4G移动商务)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4500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软件技术(移动应用软件开发方向)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4500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动漫制作</w:t>
                  </w:r>
                  <w:proofErr w:type="gramEnd"/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技术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6000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  <w:szCs w:val="22"/>
                    </w:rPr>
                    <w:t>管理系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市场营销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3500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物流管理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3500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国际经济与贸易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3500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会计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3500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旅游管理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应用英语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3200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酒店管理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5060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75E4" w:rsidTr="00BC3858">
              <w:trPr>
                <w:trHeight w:val="300"/>
              </w:trPr>
              <w:tc>
                <w:tcPr>
                  <w:tcW w:w="8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7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建筑经济管理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kern w:val="0"/>
                      <w:sz w:val="22"/>
                      <w:szCs w:val="22"/>
                    </w:rPr>
                    <w:t>4600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24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75E4" w:rsidRDefault="00E275E4" w:rsidP="00BC3858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275E4" w:rsidRDefault="00E275E4" w:rsidP="00BC385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E275E4" w:rsidRDefault="00E275E4" w:rsidP="00E275E4">
      <w:pPr>
        <w:rPr>
          <w:sz w:val="24"/>
        </w:rPr>
      </w:pPr>
      <w:r>
        <w:rPr>
          <w:rFonts w:ascii="宋体" w:hAnsi="宋体" w:hint="eastAsia"/>
          <w:sz w:val="24"/>
        </w:rPr>
        <w:lastRenderedPageBreak/>
        <w:t>附表</w:t>
      </w: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tbl>
      <w:tblPr>
        <w:tblW w:w="9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060"/>
        <w:gridCol w:w="1000"/>
        <w:gridCol w:w="1560"/>
        <w:gridCol w:w="3040"/>
      </w:tblGrid>
      <w:tr w:rsidR="00E275E4" w:rsidTr="00BC3858">
        <w:trPr>
          <w:trHeight w:val="765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2019年学生住宿费收取标准</w:t>
            </w:r>
          </w:p>
        </w:tc>
      </w:tr>
      <w:tr w:rsidR="00E275E4" w:rsidTr="00BC3858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公寓名称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单间所住人数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年收费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br/>
              <w:t>标准（元/年）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玉兰苑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栋（新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香樟苑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栋（原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9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香樟苑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栋（原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9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香樟苑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栋（原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玉兰苑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栋（原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翠竹苑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原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9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9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翠竹苑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原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9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翠竹苑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栋（原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9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翠竹苑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栋（原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9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9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丹桂苑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栋（原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9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9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丹桂苑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栋（原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丹桂苑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栋（原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栋）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1,000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家属区2栋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崇善楼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5E4" w:rsidRDefault="00E275E4" w:rsidP="00BC385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不含空调使用维护费</w:t>
            </w:r>
          </w:p>
        </w:tc>
      </w:tr>
      <w:tr w:rsidR="00E275E4" w:rsidTr="00BC3858">
        <w:trPr>
          <w:trHeight w:val="735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75E4" w:rsidRDefault="00E275E4" w:rsidP="00BC385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说明：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、学生公寓内安装了冷暖空调的，按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省发改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委文件规定一类、二类、三类学生公寓每人每年分别加收空调使用维护费 </w:t>
            </w:r>
            <w:r>
              <w:rPr>
                <w:color w:val="000000"/>
                <w:kern w:val="0"/>
                <w:sz w:val="24"/>
              </w:rPr>
              <w:t xml:space="preserve">100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元、</w:t>
            </w:r>
            <w:r>
              <w:rPr>
                <w:color w:val="000000"/>
                <w:kern w:val="0"/>
                <w:sz w:val="24"/>
              </w:rPr>
              <w:t xml:space="preserve">80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元、</w:t>
            </w:r>
            <w:r>
              <w:rPr>
                <w:color w:val="000000"/>
                <w:kern w:val="0"/>
                <w:sz w:val="24"/>
              </w:rPr>
              <w:t xml:space="preserve">50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元。</w:t>
            </w:r>
          </w:p>
        </w:tc>
      </w:tr>
    </w:tbl>
    <w:p w:rsidR="00E275E4" w:rsidRDefault="00E275E4" w:rsidP="00E275E4">
      <w:pPr>
        <w:rPr>
          <w:sz w:val="24"/>
        </w:rPr>
      </w:pPr>
      <w:r>
        <w:rPr>
          <w:sz w:val="24"/>
        </w:rPr>
        <w:t xml:space="preserve"> </w:t>
      </w:r>
    </w:p>
    <w:p w:rsidR="00E275E4" w:rsidRPr="00A67E6B" w:rsidRDefault="00E275E4" w:rsidP="00E275E4">
      <w:pPr>
        <w:spacing w:line="440" w:lineRule="exact"/>
        <w:rPr>
          <w:sz w:val="24"/>
        </w:rPr>
      </w:pPr>
    </w:p>
    <w:p w:rsidR="00E275E4" w:rsidRDefault="00E275E4" w:rsidP="00E275E4"/>
    <w:p w:rsidR="00A60B84" w:rsidRPr="00E275E4" w:rsidRDefault="00A60B84"/>
    <w:sectPr w:rsidR="00A60B84" w:rsidRPr="00E275E4" w:rsidSect="00777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F8" w:rsidRDefault="00F922F8" w:rsidP="00FD56BA">
      <w:r>
        <w:separator/>
      </w:r>
    </w:p>
  </w:endnote>
  <w:endnote w:type="continuationSeparator" w:id="0">
    <w:p w:rsidR="00F922F8" w:rsidRDefault="00F922F8" w:rsidP="00FD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F8" w:rsidRDefault="00F922F8" w:rsidP="00FD56BA">
      <w:r>
        <w:separator/>
      </w:r>
    </w:p>
  </w:footnote>
  <w:footnote w:type="continuationSeparator" w:id="0">
    <w:p w:rsidR="00F922F8" w:rsidRDefault="00F922F8" w:rsidP="00FD5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E4"/>
    <w:rsid w:val="002178C2"/>
    <w:rsid w:val="00513F3C"/>
    <w:rsid w:val="00584876"/>
    <w:rsid w:val="006C5166"/>
    <w:rsid w:val="007057AB"/>
    <w:rsid w:val="007A5EB0"/>
    <w:rsid w:val="008236C4"/>
    <w:rsid w:val="00833A0C"/>
    <w:rsid w:val="0088130F"/>
    <w:rsid w:val="008E3A3E"/>
    <w:rsid w:val="00943E60"/>
    <w:rsid w:val="009E22EA"/>
    <w:rsid w:val="00A60B84"/>
    <w:rsid w:val="00A84DD0"/>
    <w:rsid w:val="00AB1336"/>
    <w:rsid w:val="00B8030A"/>
    <w:rsid w:val="00C6678E"/>
    <w:rsid w:val="00D64D42"/>
    <w:rsid w:val="00E275E4"/>
    <w:rsid w:val="00F4193B"/>
    <w:rsid w:val="00F922F8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6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6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6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6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454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陈晶</dc:creator>
  <cp:lastModifiedBy>陈晶</cp:lastModifiedBy>
  <cp:revision>2</cp:revision>
  <dcterms:created xsi:type="dcterms:W3CDTF">2020-03-10T02:00:00Z</dcterms:created>
  <dcterms:modified xsi:type="dcterms:W3CDTF">2020-03-10T02:09:00Z</dcterms:modified>
</cp:coreProperties>
</file>