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10"/>
        <w:gridCol w:w="537"/>
        <w:gridCol w:w="640"/>
        <w:gridCol w:w="732"/>
        <w:gridCol w:w="916"/>
        <w:gridCol w:w="771"/>
        <w:gridCol w:w="1049"/>
        <w:gridCol w:w="815"/>
        <w:gridCol w:w="1056"/>
        <w:gridCol w:w="1037"/>
        <w:gridCol w:w="1017"/>
        <w:gridCol w:w="1056"/>
        <w:gridCol w:w="939"/>
        <w:gridCol w:w="1049"/>
        <w:gridCol w:w="21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湖南工程职业技术学院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u w:val="single"/>
              </w:rPr>
              <w:t xml:space="preserve"> 201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u w:val="single"/>
              </w:rPr>
              <w:t xml:space="preserve"> 上 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半年发展对象预审登记表（学生、职工）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06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党（总）支部名称：                                                                         填表日期：  年  月  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   年月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                 程度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所在部门或班级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第一次申  请时间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确定为入党积极分子时间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党校结业时间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确定为发展对象时间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计划发展时间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两名正式党员培养人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湖南        长沙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1985.01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****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****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2010.09 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2011.05 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2012.05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2014.06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2014.10 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****              ****                </w:t>
            </w: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430402111111111000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60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备注：1.“确定为发展对象时间”：即为院党委备案同意时间，距“确定为积极分子时间”至少满1年。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2.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此表请用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excel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格式制作，也可在工程职院党建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QQ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群共享里下载《发展党员系列样表（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年10月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版）》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F265B"/>
    <w:rsid w:val="7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2019-05-17T10:10:00Z</dcterms:created>
  <dc:creator>以后吧～</dc:creator>
  <cp:lastModifiedBy>以后吧～</cp:lastModifiedBy>
  <dcterms:modified xsi:type="dcterms:W3CDTF">2019-05-17T10:10:53Z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